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before="0" w:beforeAutospacing="0" w:after="0" w:afterAutospacing="0" w:line="360" w:lineRule="atLeast"/>
        <w:ind w:right="45"/>
        <w:rPr>
          <w:rStyle w:val="7"/>
          <w:rFonts w:ascii="方正小标宋简体" w:eastAsia="方正小标宋简体" w:cs="方正小标宋简体"/>
          <w:b w:val="0"/>
          <w:bCs w:val="0"/>
          <w:color w:val="auto"/>
          <w:sz w:val="32"/>
          <w:szCs w:val="32"/>
          <w:highlight w:val="none"/>
          <w:u w:val="none"/>
          <w:shd w:val="clear" w:color="auto" w:fill="auto"/>
        </w:rPr>
      </w:pPr>
      <w:r>
        <w:rPr>
          <w:rStyle w:val="7"/>
          <w:rFonts w:hint="eastAsia" w:ascii="黑体" w:hAnsi="黑体" w:eastAsia="黑体" w:cs="黑体"/>
          <w:b w:val="0"/>
          <w:bCs w:val="0"/>
          <w:color w:val="auto"/>
          <w:sz w:val="32"/>
          <w:szCs w:val="32"/>
          <w:highlight w:val="none"/>
          <w:u w:val="none"/>
          <w:shd w:val="clear" w:color="auto" w:fill="auto"/>
          <w:lang w:eastAsia="zh-CN"/>
        </w:rPr>
        <w:t>附件六：</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华文中宋" w:hAnsi="华文中宋" w:eastAsia="华文中宋" w:cs="华文中宋"/>
          <w:b/>
          <w:bCs w:val="0"/>
          <w:color w:val="auto"/>
          <w:sz w:val="40"/>
          <w:szCs w:val="40"/>
          <w:highlight w:val="none"/>
          <w:u w:val="none"/>
          <w:shd w:val="clear" w:color="auto" w:fill="auto"/>
        </w:rPr>
      </w:pPr>
      <w:r>
        <w:rPr>
          <w:rFonts w:hint="eastAsia" w:ascii="华文中宋" w:hAnsi="华文中宋" w:eastAsia="华文中宋" w:cs="华文中宋"/>
          <w:b/>
          <w:bCs w:val="0"/>
          <w:color w:val="auto"/>
          <w:sz w:val="40"/>
          <w:szCs w:val="40"/>
          <w:highlight w:val="none"/>
          <w:u w:val="none"/>
          <w:shd w:val="clear" w:color="auto" w:fill="auto"/>
          <w:lang w:eastAsia="zh-CN"/>
        </w:rPr>
        <w:t>许昌市市</w:t>
      </w:r>
      <w:r>
        <w:rPr>
          <w:rFonts w:hint="eastAsia" w:ascii="华文中宋" w:hAnsi="华文中宋" w:eastAsia="华文中宋" w:cs="华文中宋"/>
          <w:b/>
          <w:bCs w:val="0"/>
          <w:color w:val="auto"/>
          <w:sz w:val="40"/>
          <w:szCs w:val="40"/>
          <w:highlight w:val="none"/>
          <w:u w:val="none"/>
          <w:shd w:val="clear" w:color="auto" w:fill="auto"/>
        </w:rPr>
        <w:t>级预算绩效评价结果应用管理办法</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ascii="黑体" w:hAnsi="黑体" w:eastAsia="黑体" w:cs="Times New Roman"/>
          <w:color w:val="auto"/>
          <w:sz w:val="32"/>
          <w:szCs w:val="32"/>
          <w:highlight w:val="none"/>
          <w:u w:val="none"/>
          <w:shd w:val="clear" w:color="auto" w:fill="auto"/>
        </w:rPr>
      </w:pPr>
      <w:r>
        <w:rPr>
          <w:rFonts w:hint="eastAsia" w:ascii="黑体" w:hAnsi="黑体" w:eastAsia="黑体" w:cs="黑体"/>
          <w:color w:val="auto"/>
          <w:sz w:val="32"/>
          <w:szCs w:val="32"/>
          <w:highlight w:val="none"/>
          <w:u w:val="none"/>
          <w:shd w:val="clear" w:color="auto" w:fill="auto"/>
        </w:rPr>
        <w:t>第一章</w:t>
      </w:r>
      <w:r>
        <w:rPr>
          <w:rFonts w:ascii="黑体" w:hAnsi="黑体" w:eastAsia="黑体" w:cs="黑体"/>
          <w:color w:val="auto"/>
          <w:sz w:val="32"/>
          <w:szCs w:val="32"/>
          <w:highlight w:val="none"/>
          <w:u w:val="none"/>
          <w:shd w:val="clear" w:color="auto" w:fill="auto"/>
        </w:rPr>
        <w:t xml:space="preserve">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rPr>
        <w:t>总</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rPr>
        <w:t>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第一条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rPr>
        <w:t>为加强</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级财政预算绩效评价结果应用，强化绩效理念和支出责任，提高财政资金使用效益，全面实施绩效管理，依据《中华人民共和国预算法》等法律法规和</w:t>
      </w:r>
      <w:r>
        <w:rPr>
          <w:rFonts w:hint="eastAsia" w:ascii="仿宋_GB2312" w:hAnsi="仿宋" w:eastAsia="仿宋_GB2312" w:cs="仿宋"/>
          <w:color w:val="auto"/>
          <w:kern w:val="0"/>
          <w:sz w:val="32"/>
          <w:szCs w:val="32"/>
          <w:highlight w:val="none"/>
          <w:u w:val="none"/>
          <w:shd w:val="clear" w:color="auto" w:fill="auto"/>
          <w:lang w:eastAsia="zh-CN"/>
        </w:rPr>
        <w:t>《</w:t>
      </w:r>
      <w:r>
        <w:rPr>
          <w:rFonts w:hint="eastAsia" w:ascii="仿宋_GB2312" w:eastAsia="仿宋_GB2312"/>
          <w:color w:val="auto"/>
          <w:sz w:val="32"/>
          <w:szCs w:val="32"/>
          <w:highlight w:val="none"/>
          <w:u w:val="none"/>
          <w:shd w:val="clear" w:color="auto" w:fill="auto"/>
        </w:rPr>
        <w:t>中共</w:t>
      </w:r>
      <w:r>
        <w:rPr>
          <w:rFonts w:hint="eastAsia" w:ascii="仿宋_GB2312" w:eastAsia="仿宋_GB2312"/>
          <w:color w:val="auto"/>
          <w:sz w:val="32"/>
          <w:szCs w:val="32"/>
          <w:highlight w:val="none"/>
          <w:u w:val="none"/>
          <w:shd w:val="clear" w:color="auto" w:fill="auto"/>
          <w:lang w:eastAsia="zh-CN"/>
        </w:rPr>
        <w:t>中央</w:t>
      </w:r>
      <w:r>
        <w:rPr>
          <w:rFonts w:hint="eastAsia" w:ascii="仿宋_GB2312" w:eastAsia="仿宋_GB2312"/>
          <w:color w:val="auto"/>
          <w:sz w:val="32"/>
          <w:szCs w:val="32"/>
          <w:highlight w:val="none"/>
          <w:u w:val="none"/>
          <w:shd w:val="clear" w:color="auto" w:fill="auto"/>
          <w:lang w:val="en-US" w:eastAsia="zh-CN"/>
        </w:rPr>
        <w:t xml:space="preserve"> </w:t>
      </w:r>
      <w:r>
        <w:rPr>
          <w:rFonts w:hint="eastAsia" w:ascii="仿宋_GB2312" w:eastAsia="仿宋_GB2312"/>
          <w:color w:val="auto"/>
          <w:sz w:val="32"/>
          <w:szCs w:val="32"/>
          <w:highlight w:val="none"/>
          <w:u w:val="none"/>
          <w:shd w:val="clear" w:color="auto" w:fill="auto"/>
          <w:lang w:eastAsia="zh-CN"/>
        </w:rPr>
        <w:t>国务院</w:t>
      </w:r>
      <w:r>
        <w:rPr>
          <w:rFonts w:ascii="仿宋_GB2312" w:eastAsia="仿宋_GB2312"/>
          <w:color w:val="auto"/>
          <w:sz w:val="32"/>
          <w:szCs w:val="32"/>
          <w:highlight w:val="none"/>
          <w:u w:val="none"/>
          <w:shd w:val="clear" w:color="auto" w:fill="auto"/>
        </w:rPr>
        <w:t>关于全面实施预算绩效管理的意见</w:t>
      </w:r>
      <w:r>
        <w:rPr>
          <w:rFonts w:hint="eastAsia" w:ascii="仿宋_GB2312" w:hAnsi="仿宋" w:eastAsia="仿宋_GB2312" w:cs="仿宋"/>
          <w:color w:val="auto"/>
          <w:kern w:val="0"/>
          <w:sz w:val="32"/>
          <w:szCs w:val="32"/>
          <w:highlight w:val="none"/>
          <w:u w:val="none"/>
          <w:shd w:val="clear" w:color="auto" w:fill="auto"/>
          <w:lang w:eastAsia="zh-CN"/>
        </w:rPr>
        <w:t>》</w:t>
      </w:r>
      <w:r>
        <w:rPr>
          <w:rFonts w:hint="eastAsia" w:ascii="仿宋_GB2312" w:eastAsia="仿宋_GB2312"/>
          <w:color w:val="auto"/>
          <w:sz w:val="32"/>
          <w:szCs w:val="32"/>
          <w:highlight w:val="none"/>
          <w:u w:val="none"/>
          <w:shd w:val="clear" w:color="auto" w:fill="auto"/>
        </w:rPr>
        <w:t>（</w:t>
      </w:r>
      <w:r>
        <w:rPr>
          <w:rFonts w:hint="eastAsia" w:ascii="仿宋_GB2312" w:eastAsia="仿宋_GB2312"/>
          <w:color w:val="auto"/>
          <w:sz w:val="32"/>
          <w:szCs w:val="32"/>
          <w:highlight w:val="none"/>
          <w:u w:val="none"/>
          <w:shd w:val="clear" w:color="auto" w:fill="auto"/>
          <w:lang w:eastAsia="zh-CN"/>
        </w:rPr>
        <w:t>中</w:t>
      </w:r>
      <w:r>
        <w:rPr>
          <w:rFonts w:ascii="仿宋_GB2312" w:eastAsia="仿宋_GB2312"/>
          <w:color w:val="auto"/>
          <w:sz w:val="32"/>
          <w:szCs w:val="32"/>
          <w:highlight w:val="none"/>
          <w:u w:val="none"/>
          <w:shd w:val="clear" w:color="auto" w:fill="auto"/>
        </w:rPr>
        <w:t>发</w:t>
      </w:r>
      <w:r>
        <w:rPr>
          <w:rFonts w:hint="eastAsia" w:ascii="仿宋_GB2312" w:eastAsia="仿宋_GB2312"/>
          <w:color w:val="auto"/>
          <w:sz w:val="32"/>
          <w:szCs w:val="32"/>
          <w:highlight w:val="none"/>
          <w:u w:val="none"/>
          <w:shd w:val="clear" w:color="auto" w:fill="auto"/>
        </w:rPr>
        <w:t>〔</w:t>
      </w:r>
      <w:r>
        <w:rPr>
          <w:rFonts w:ascii="仿宋_GB2312" w:eastAsia="仿宋_GB2312"/>
          <w:color w:val="auto"/>
          <w:sz w:val="32"/>
          <w:szCs w:val="32"/>
          <w:highlight w:val="none"/>
          <w:u w:val="none"/>
          <w:shd w:val="clear" w:color="auto" w:fill="auto"/>
        </w:rPr>
        <w:t>201</w:t>
      </w:r>
      <w:r>
        <w:rPr>
          <w:rFonts w:hint="eastAsia" w:ascii="仿宋_GB2312" w:eastAsia="仿宋_GB2312"/>
          <w:color w:val="auto"/>
          <w:sz w:val="32"/>
          <w:szCs w:val="32"/>
          <w:highlight w:val="none"/>
          <w:u w:val="none"/>
          <w:shd w:val="clear" w:color="auto" w:fill="auto"/>
          <w:lang w:val="en-US" w:eastAsia="zh-CN"/>
        </w:rPr>
        <w:t>8</w:t>
      </w:r>
      <w:r>
        <w:rPr>
          <w:rFonts w:hint="eastAsia" w:ascii="仿宋_GB2312" w:eastAsia="仿宋_GB2312"/>
          <w:color w:val="auto"/>
          <w:sz w:val="32"/>
          <w:szCs w:val="32"/>
          <w:highlight w:val="none"/>
          <w:u w:val="none"/>
          <w:shd w:val="clear" w:color="auto" w:fill="auto"/>
        </w:rPr>
        <w:t>〕</w:t>
      </w:r>
      <w:r>
        <w:rPr>
          <w:rFonts w:hint="eastAsia" w:ascii="仿宋_GB2312" w:eastAsia="仿宋_GB2312"/>
          <w:color w:val="auto"/>
          <w:sz w:val="32"/>
          <w:szCs w:val="32"/>
          <w:highlight w:val="none"/>
          <w:u w:val="none"/>
          <w:shd w:val="clear" w:color="auto" w:fill="auto"/>
          <w:lang w:val="en-US" w:eastAsia="zh-CN"/>
        </w:rPr>
        <w:t>34</w:t>
      </w:r>
      <w:r>
        <w:rPr>
          <w:rFonts w:hint="eastAsia" w:ascii="仿宋_GB2312" w:eastAsia="仿宋_GB2312"/>
          <w:color w:val="auto"/>
          <w:sz w:val="32"/>
          <w:szCs w:val="32"/>
          <w:highlight w:val="none"/>
          <w:u w:val="none"/>
          <w:shd w:val="clear" w:color="auto" w:fill="auto"/>
        </w:rPr>
        <w:t>号）</w:t>
      </w:r>
      <w:r>
        <w:rPr>
          <w:rFonts w:hint="eastAsia" w:ascii="仿宋_GB2312" w:eastAsia="仿宋_GB2312"/>
          <w:color w:val="auto"/>
          <w:sz w:val="32"/>
          <w:szCs w:val="32"/>
          <w:highlight w:val="none"/>
          <w:u w:val="none"/>
          <w:shd w:val="clear" w:color="auto" w:fill="auto"/>
          <w:lang w:eastAsia="zh-CN"/>
        </w:rPr>
        <w:t>、</w:t>
      </w:r>
      <w:r>
        <w:rPr>
          <w:rFonts w:hint="eastAsia" w:ascii="仿宋_GB2312" w:eastAsia="仿宋_GB2312"/>
          <w:color w:val="auto"/>
          <w:sz w:val="32"/>
          <w:szCs w:val="32"/>
          <w:highlight w:val="none"/>
          <w:u w:val="none"/>
          <w:shd w:val="clear" w:color="auto" w:fill="auto"/>
        </w:rPr>
        <w:t>《中共</w:t>
      </w:r>
      <w:r>
        <w:rPr>
          <w:rFonts w:ascii="仿宋_GB2312" w:eastAsia="仿宋_GB2312"/>
          <w:color w:val="auto"/>
          <w:sz w:val="32"/>
          <w:szCs w:val="32"/>
          <w:highlight w:val="none"/>
          <w:u w:val="none"/>
          <w:shd w:val="clear" w:color="auto" w:fill="auto"/>
        </w:rPr>
        <w:t>河南省委</w:t>
      </w:r>
      <w:r>
        <w:rPr>
          <w:rFonts w:hint="eastAsia" w:ascii="仿宋_GB2312" w:eastAsia="仿宋_GB2312"/>
          <w:color w:val="auto"/>
          <w:sz w:val="32"/>
          <w:szCs w:val="32"/>
          <w:highlight w:val="none"/>
          <w:u w:val="none"/>
          <w:shd w:val="clear" w:color="auto" w:fill="auto"/>
          <w:lang w:val="en-US" w:eastAsia="zh-CN"/>
        </w:rPr>
        <w:t xml:space="preserve"> </w:t>
      </w:r>
      <w:r>
        <w:rPr>
          <w:rFonts w:hint="eastAsia" w:ascii="仿宋_GB2312" w:eastAsia="仿宋_GB2312"/>
          <w:color w:val="auto"/>
          <w:sz w:val="32"/>
          <w:szCs w:val="32"/>
          <w:highlight w:val="none"/>
          <w:u w:val="none"/>
          <w:shd w:val="clear" w:color="auto" w:fill="auto"/>
        </w:rPr>
        <w:t>河南省人民</w:t>
      </w:r>
      <w:r>
        <w:rPr>
          <w:rFonts w:ascii="仿宋_GB2312" w:eastAsia="仿宋_GB2312"/>
          <w:color w:val="auto"/>
          <w:sz w:val="32"/>
          <w:szCs w:val="32"/>
          <w:highlight w:val="none"/>
          <w:u w:val="none"/>
          <w:shd w:val="clear" w:color="auto" w:fill="auto"/>
        </w:rPr>
        <w:t>政府关于全面实施预算绩效管理的实施意见</w:t>
      </w:r>
      <w:r>
        <w:rPr>
          <w:rFonts w:hint="eastAsia" w:ascii="仿宋_GB2312" w:eastAsia="仿宋_GB2312"/>
          <w:color w:val="auto"/>
          <w:sz w:val="32"/>
          <w:szCs w:val="32"/>
          <w:highlight w:val="none"/>
          <w:u w:val="none"/>
          <w:shd w:val="clear" w:color="auto" w:fill="auto"/>
        </w:rPr>
        <w:t>》（豫</w:t>
      </w:r>
      <w:r>
        <w:rPr>
          <w:rFonts w:ascii="仿宋_GB2312" w:eastAsia="仿宋_GB2312"/>
          <w:color w:val="auto"/>
          <w:sz w:val="32"/>
          <w:szCs w:val="32"/>
          <w:highlight w:val="none"/>
          <w:u w:val="none"/>
          <w:shd w:val="clear" w:color="auto" w:fill="auto"/>
        </w:rPr>
        <w:t>发</w:t>
      </w:r>
      <w:r>
        <w:rPr>
          <w:rFonts w:hint="eastAsia" w:ascii="仿宋_GB2312" w:eastAsia="仿宋_GB2312"/>
          <w:color w:val="auto"/>
          <w:sz w:val="32"/>
          <w:szCs w:val="32"/>
          <w:highlight w:val="none"/>
          <w:u w:val="none"/>
          <w:shd w:val="clear" w:color="auto" w:fill="auto"/>
        </w:rPr>
        <w:t>〔</w:t>
      </w:r>
      <w:r>
        <w:rPr>
          <w:rFonts w:ascii="仿宋_GB2312" w:eastAsia="仿宋_GB2312"/>
          <w:color w:val="auto"/>
          <w:sz w:val="32"/>
          <w:szCs w:val="32"/>
          <w:highlight w:val="none"/>
          <w:u w:val="none"/>
          <w:shd w:val="clear" w:color="auto" w:fill="auto"/>
        </w:rPr>
        <w:t>2019</w:t>
      </w:r>
      <w:r>
        <w:rPr>
          <w:rFonts w:hint="eastAsia" w:ascii="仿宋_GB2312" w:eastAsia="仿宋_GB2312"/>
          <w:color w:val="auto"/>
          <w:sz w:val="32"/>
          <w:szCs w:val="32"/>
          <w:highlight w:val="none"/>
          <w:u w:val="none"/>
          <w:shd w:val="clear" w:color="auto" w:fill="auto"/>
        </w:rPr>
        <w:t>〕</w:t>
      </w:r>
      <w:r>
        <w:rPr>
          <w:rFonts w:ascii="仿宋_GB2312" w:eastAsia="仿宋_GB2312"/>
          <w:color w:val="auto"/>
          <w:sz w:val="32"/>
          <w:szCs w:val="32"/>
          <w:highlight w:val="none"/>
          <w:u w:val="none"/>
          <w:shd w:val="clear" w:color="auto" w:fill="auto"/>
        </w:rPr>
        <w:t>10</w:t>
      </w:r>
      <w:r>
        <w:rPr>
          <w:rFonts w:hint="eastAsia" w:ascii="仿宋_GB2312" w:eastAsia="仿宋_GB2312"/>
          <w:color w:val="auto"/>
          <w:sz w:val="32"/>
          <w:szCs w:val="32"/>
          <w:highlight w:val="none"/>
          <w:u w:val="none"/>
          <w:shd w:val="clear" w:color="auto" w:fill="auto"/>
        </w:rPr>
        <w:t>号）等</w:t>
      </w:r>
      <w:r>
        <w:rPr>
          <w:rFonts w:hint="eastAsia" w:ascii="仿宋_GB2312" w:hAnsi="仿宋" w:eastAsia="仿宋_GB2312" w:cs="仿宋"/>
          <w:color w:val="auto"/>
          <w:kern w:val="0"/>
          <w:sz w:val="32"/>
          <w:szCs w:val="32"/>
          <w:highlight w:val="none"/>
          <w:u w:val="none"/>
          <w:shd w:val="clear" w:color="auto" w:fill="auto"/>
        </w:rPr>
        <w:t>有关规定，</w:t>
      </w:r>
      <w:r>
        <w:rPr>
          <w:rFonts w:hint="eastAsia" w:ascii="仿宋_GB2312" w:hAnsi="仿宋" w:eastAsia="仿宋_GB2312" w:cs="仿宋"/>
          <w:color w:val="auto"/>
          <w:kern w:val="0"/>
          <w:sz w:val="32"/>
          <w:szCs w:val="32"/>
          <w:highlight w:val="none"/>
          <w:u w:val="none"/>
          <w:shd w:val="clear" w:color="auto" w:fill="auto"/>
          <w:lang w:eastAsia="zh-CN"/>
        </w:rPr>
        <w:t>参考《河南省省级预算绩效评价结果应用管理办法》</w:t>
      </w:r>
      <w:r>
        <w:rPr>
          <w:rFonts w:hint="eastAsia" w:ascii="仿宋_GB2312" w:hAnsi="仿宋" w:eastAsia="仿宋_GB2312" w:cs="仿宋"/>
          <w:color w:val="000000" w:themeColor="text1"/>
          <w:kern w:val="0"/>
          <w:sz w:val="32"/>
          <w:szCs w:val="32"/>
          <w:highlight w:val="none"/>
          <w:u w:val="none"/>
          <w:shd w:val="clear" w:color="auto" w:fill="auto"/>
          <w:lang w:eastAsia="zh-CN"/>
        </w:rPr>
        <w:t>（豫财预</w:t>
      </w:r>
      <w:r>
        <w:rPr>
          <w:rFonts w:hint="eastAsia" w:ascii="仿宋_GB2312" w:eastAsia="仿宋_GB2312"/>
          <w:color w:val="000000" w:themeColor="text1"/>
          <w:sz w:val="32"/>
          <w:szCs w:val="32"/>
          <w:highlight w:val="none"/>
          <w:u w:val="none"/>
          <w:shd w:val="clear" w:color="auto" w:fill="auto"/>
        </w:rPr>
        <w:t>〔</w:t>
      </w:r>
      <w:r>
        <w:rPr>
          <w:rFonts w:ascii="仿宋_GB2312" w:eastAsia="仿宋_GB2312"/>
          <w:color w:val="000000" w:themeColor="text1"/>
          <w:sz w:val="32"/>
          <w:szCs w:val="32"/>
          <w:highlight w:val="none"/>
          <w:u w:val="none"/>
          <w:shd w:val="clear" w:color="auto" w:fill="auto"/>
        </w:rPr>
        <w:t>2019</w:t>
      </w:r>
      <w:r>
        <w:rPr>
          <w:rFonts w:hint="eastAsia" w:ascii="仿宋_GB2312" w:eastAsia="仿宋_GB2312"/>
          <w:color w:val="000000" w:themeColor="text1"/>
          <w:sz w:val="32"/>
          <w:szCs w:val="32"/>
          <w:highlight w:val="none"/>
          <w:u w:val="none"/>
          <w:shd w:val="clear" w:color="auto" w:fill="auto"/>
        </w:rPr>
        <w:t>〕</w:t>
      </w:r>
      <w:r>
        <w:rPr>
          <w:rFonts w:hint="eastAsia" w:ascii="仿宋_GB2312" w:hAnsi="仿宋" w:eastAsia="仿宋_GB2312" w:cs="仿宋"/>
          <w:color w:val="000000" w:themeColor="text1"/>
          <w:kern w:val="0"/>
          <w:sz w:val="32"/>
          <w:szCs w:val="32"/>
          <w:highlight w:val="none"/>
          <w:u w:val="none"/>
          <w:shd w:val="clear" w:color="auto" w:fill="auto"/>
          <w:lang w:eastAsia="zh-CN"/>
        </w:rPr>
        <w:t>176号）</w:t>
      </w:r>
      <w:r>
        <w:rPr>
          <w:rFonts w:hint="eastAsia" w:ascii="仿宋_GB2312" w:hAnsi="仿宋" w:eastAsia="仿宋_GB2312" w:cs="仿宋"/>
          <w:color w:val="auto"/>
          <w:kern w:val="0"/>
          <w:sz w:val="32"/>
          <w:szCs w:val="32"/>
          <w:highlight w:val="none"/>
          <w:u w:val="none"/>
          <w:shd w:val="clear" w:color="auto" w:fill="auto"/>
          <w:lang w:eastAsia="zh-CN"/>
        </w:rPr>
        <w:t>相关要求，</w:t>
      </w:r>
      <w:r>
        <w:rPr>
          <w:rFonts w:hint="eastAsia" w:ascii="仿宋_GB2312" w:hAnsi="仿宋" w:eastAsia="仿宋_GB2312" w:cs="仿宋"/>
          <w:color w:val="auto"/>
          <w:sz w:val="32"/>
          <w:szCs w:val="32"/>
          <w:highlight w:val="none"/>
          <w:u w:val="none"/>
          <w:shd w:val="clear" w:color="auto" w:fill="auto"/>
        </w:rPr>
        <w:t>结合</w:t>
      </w:r>
      <w:r>
        <w:rPr>
          <w:rFonts w:hint="eastAsia" w:ascii="仿宋_GB2312" w:hAnsi="仿宋" w:eastAsia="仿宋_GB2312" w:cs="仿宋"/>
          <w:color w:val="auto"/>
          <w:sz w:val="32"/>
          <w:szCs w:val="32"/>
          <w:highlight w:val="none"/>
          <w:u w:val="none"/>
          <w:shd w:val="clear" w:color="auto" w:fill="auto"/>
          <w:lang w:eastAsia="zh-CN"/>
        </w:rPr>
        <w:t>市</w:t>
      </w:r>
      <w:r>
        <w:rPr>
          <w:rFonts w:hint="eastAsia" w:ascii="仿宋_GB2312" w:hAnsi="仿宋" w:eastAsia="仿宋_GB2312" w:cs="仿宋"/>
          <w:color w:val="auto"/>
          <w:sz w:val="32"/>
          <w:szCs w:val="32"/>
          <w:highlight w:val="none"/>
          <w:u w:val="none"/>
          <w:shd w:val="clear" w:color="auto" w:fill="auto"/>
        </w:rPr>
        <w:t>级实际，</w:t>
      </w:r>
      <w:r>
        <w:rPr>
          <w:rFonts w:hint="eastAsia" w:ascii="仿宋_GB2312" w:eastAsia="仿宋_GB2312" w:cs="仿宋_GB2312"/>
          <w:color w:val="auto"/>
          <w:sz w:val="32"/>
          <w:szCs w:val="32"/>
          <w:highlight w:val="none"/>
          <w:u w:val="none"/>
          <w:shd w:val="clear" w:color="auto" w:fill="auto"/>
        </w:rPr>
        <w:t>制定本办法。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第二条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级预算绩效评价结果</w:t>
      </w:r>
      <w:r>
        <w:rPr>
          <w:rFonts w:hint="eastAsia" w:eastAsia="仿宋_GB2312"/>
          <w:color w:val="auto"/>
          <w:sz w:val="32"/>
          <w:szCs w:val="32"/>
          <w:highlight w:val="none"/>
          <w:u w:val="none"/>
          <w:shd w:val="clear" w:color="auto" w:fill="auto"/>
        </w:rPr>
        <w:t>（</w:t>
      </w:r>
      <w:r>
        <w:rPr>
          <w:rFonts w:hint="eastAsia" w:eastAsia="仿宋_GB2312" w:cs="仿宋_GB2312"/>
          <w:color w:val="auto"/>
          <w:sz w:val="32"/>
          <w:szCs w:val="32"/>
          <w:highlight w:val="none"/>
          <w:u w:val="none"/>
          <w:shd w:val="clear" w:color="auto" w:fill="auto"/>
        </w:rPr>
        <w:t>以下称“绩效评价结果”</w:t>
      </w:r>
      <w:r>
        <w:rPr>
          <w:rFonts w:hint="eastAsia" w:eastAsia="仿宋_GB2312"/>
          <w:color w:val="auto"/>
          <w:sz w:val="32"/>
          <w:szCs w:val="32"/>
          <w:highlight w:val="none"/>
          <w:u w:val="none"/>
          <w:shd w:val="clear" w:color="auto" w:fill="auto"/>
        </w:rPr>
        <w:t>）</w:t>
      </w:r>
      <w:r>
        <w:rPr>
          <w:rFonts w:hint="eastAsia" w:eastAsia="仿宋_GB2312" w:cs="仿宋_GB2312"/>
          <w:color w:val="auto"/>
          <w:sz w:val="32"/>
          <w:szCs w:val="32"/>
          <w:highlight w:val="none"/>
          <w:u w:val="none"/>
          <w:shd w:val="clear" w:color="auto" w:fill="auto"/>
        </w:rPr>
        <w:t>是指</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和</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ascii="仿宋_GB2312" w:hAnsi="仿宋" w:eastAsia="仿宋_GB2312" w:cs="仿宋"/>
          <w:color w:val="auto"/>
          <w:kern w:val="0"/>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根据预算绩效管理相关规定，采用科学合理的评价指标、评价标准和评价方法，对</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级预算安排的部门预算及转移支付资金进行绩效评价所形成的评价结论和意见等，以绩效评价报告为载体。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第三条</w:t>
      </w:r>
      <w:r>
        <w:rPr>
          <w:rFonts w:hint="eastAsia" w:eastAsia="仿宋_GB2312" w:cs="仿宋_GB2312"/>
          <w:b/>
          <w:bCs/>
          <w:color w:val="auto"/>
          <w:sz w:val="32"/>
          <w:szCs w:val="32"/>
          <w:highlight w:val="none"/>
          <w:u w:val="none"/>
          <w:shd w:val="clear" w:color="auto" w:fill="auto"/>
        </w:rPr>
        <w:t xml:space="preserve"> </w:t>
      </w:r>
      <w:r>
        <w:rPr>
          <w:rFonts w:hint="eastAsia" w:ascii="仿宋_GB2312" w:hAnsi="仿宋" w:eastAsia="仿宋_GB2312" w:cs="仿宋"/>
          <w:color w:val="auto"/>
          <w:kern w:val="0"/>
          <w:sz w:val="32"/>
          <w:szCs w:val="32"/>
          <w:highlight w:val="none"/>
          <w:u w:val="none"/>
          <w:shd w:val="clear" w:color="auto" w:fill="auto"/>
          <w:lang w:eastAsia="zh-CN"/>
        </w:rPr>
        <w:t>绩效评价结果应用是指预算绩效管理主体通过多种形式充分利用绩效评价结果，并将其转化为提高预算资金使用绩效、部门履职能力、财政财务管理水平和政策有效性等具体行为的活动。</w:t>
      </w:r>
      <w:r>
        <w:rPr>
          <w:rFonts w:hint="eastAsia" w:eastAsia="仿宋_GB2312" w:cs="仿宋_GB2312"/>
          <w:color w:val="auto"/>
          <w:sz w:val="32"/>
          <w:szCs w:val="32"/>
          <w:highlight w:val="none"/>
          <w:u w:val="none"/>
          <w:shd w:val="clear" w:color="auto" w:fill="auto"/>
        </w:rPr>
        <w:t>绩效评价结果应用是全过程预算绩效管理的落脚点，应当遵循实事求是、公平公正、权责统一、绩效奖惩与问责相结合的原则。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第四条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rPr>
        <w:t>绩效评价结果应用的方式主要包括：反馈与整改、报告与公开、与预算安排挂钩、综合考核奖惩等。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第五条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和</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ascii="仿宋_GB2312" w:hAnsi="仿宋" w:eastAsia="仿宋_GB2312" w:cs="仿宋"/>
          <w:color w:val="auto"/>
          <w:kern w:val="0"/>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开展的预算绩效评价，包括</w:t>
      </w:r>
      <w:r>
        <w:rPr>
          <w:rFonts w:hint="eastAsia" w:eastAsia="仿宋_GB2312" w:cs="仿宋_GB2312"/>
          <w:b w:val="0"/>
          <w:bCs w:val="0"/>
          <w:color w:val="auto"/>
          <w:sz w:val="32"/>
          <w:szCs w:val="32"/>
          <w:highlight w:val="none"/>
          <w:u w:val="none"/>
          <w:shd w:val="clear" w:color="auto" w:fill="auto"/>
        </w:rPr>
        <w:t>事前绩效评估、各类型绩效评价以及预算管理综合考核，其</w:t>
      </w:r>
      <w:r>
        <w:rPr>
          <w:rFonts w:hint="eastAsia" w:eastAsia="仿宋_GB2312" w:cs="仿宋_GB2312"/>
          <w:color w:val="auto"/>
          <w:sz w:val="32"/>
          <w:szCs w:val="32"/>
          <w:highlight w:val="none"/>
          <w:u w:val="none"/>
          <w:shd w:val="clear" w:color="auto" w:fill="auto"/>
        </w:rPr>
        <w:t>结果应用适用本办法。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第六条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rPr>
        <w:t>绩效评价结果应用的主体是</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和</w:t>
      </w:r>
      <w:r>
        <w:rPr>
          <w:rFonts w:hint="eastAsia" w:eastAsia="仿宋_GB2312" w:cs="仿宋_GB2312"/>
          <w:color w:val="auto"/>
          <w:sz w:val="32"/>
          <w:szCs w:val="32"/>
          <w:highlight w:val="none"/>
          <w:u w:val="none"/>
          <w:shd w:val="clear" w:color="auto" w:fill="auto"/>
          <w:lang w:eastAsia="zh-CN"/>
        </w:rPr>
        <w:t>其他市</w:t>
      </w:r>
      <w:r>
        <w:rPr>
          <w:rFonts w:hint="eastAsia" w:eastAsia="仿宋_GB2312" w:cs="仿宋_GB2312"/>
          <w:color w:val="auto"/>
          <w:sz w:val="32"/>
          <w:szCs w:val="32"/>
          <w:highlight w:val="none"/>
          <w:u w:val="none"/>
          <w:shd w:val="clear" w:color="auto" w:fill="auto"/>
        </w:rPr>
        <w:t>级部门</w:t>
      </w:r>
      <w:r>
        <w:rPr>
          <w:rFonts w:hint="eastAsia" w:ascii="仿宋_GB2312" w:hAnsi="仿宋" w:eastAsia="仿宋_GB2312" w:cs="仿宋"/>
          <w:color w:val="auto"/>
          <w:kern w:val="0"/>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负责事前绩效评估、财政重点绩效评价、</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ascii="仿宋_GB2312" w:hAnsi="仿宋" w:eastAsia="仿宋_GB2312" w:cs="仿宋"/>
          <w:color w:val="auto"/>
          <w:kern w:val="0"/>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绩效评价结果应用工作；</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ascii="仿宋_GB2312" w:hAnsi="仿宋" w:eastAsia="仿宋_GB2312" w:cs="仿宋"/>
          <w:color w:val="auto"/>
          <w:kern w:val="0"/>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负责本部门和下属单位组织开展的事前绩效评估及绩效评价结果应用工作</w:t>
      </w:r>
      <w:r>
        <w:rPr>
          <w:rFonts w:hint="eastAsia" w:eastAsia="仿宋_GB2312" w:cs="仿宋_GB2312"/>
          <w:color w:val="auto"/>
          <w:sz w:val="32"/>
          <w:szCs w:val="32"/>
          <w:highlight w:val="none"/>
          <w:u w:val="none"/>
          <w:shd w:val="clear" w:color="auto" w:fill="auto"/>
          <w:lang w:eastAsia="zh-CN"/>
        </w:rPr>
        <w:t>；</w:t>
      </w:r>
      <w:r>
        <w:rPr>
          <w:rFonts w:hint="eastAsia" w:ascii="仿宋_GB2312" w:hAnsi="仿宋" w:eastAsia="仿宋_GB2312" w:cs="仿宋"/>
          <w:color w:val="auto"/>
          <w:kern w:val="0"/>
          <w:sz w:val="32"/>
          <w:szCs w:val="32"/>
          <w:highlight w:val="none"/>
          <w:u w:val="none"/>
          <w:shd w:val="clear" w:color="auto" w:fill="auto"/>
          <w:lang w:eastAsia="zh-CN"/>
        </w:rPr>
        <w:t>预算单位负责本单位组织开展的绩效评价结果应用工作</w:t>
      </w:r>
      <w:r>
        <w:rPr>
          <w:rFonts w:hint="eastAsia" w:eastAsia="仿宋_GB2312" w:cs="仿宋_GB2312"/>
          <w:color w:val="auto"/>
          <w:sz w:val="32"/>
          <w:szCs w:val="32"/>
          <w:highlight w:val="none"/>
          <w:u w:val="none"/>
          <w:shd w:val="clear" w:color="auto" w:fill="auto"/>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rPr>
      </w:pPr>
      <w:r>
        <w:rPr>
          <w:rFonts w:hint="eastAsia" w:ascii="黑体" w:hAnsi="黑体" w:eastAsia="黑体" w:cs="黑体"/>
          <w:color w:val="auto"/>
          <w:sz w:val="32"/>
          <w:szCs w:val="32"/>
          <w:highlight w:val="none"/>
          <w:u w:val="none"/>
          <w:shd w:val="clear" w:color="auto" w:fill="auto"/>
        </w:rPr>
        <w:t>第二章</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rPr>
        <w:t xml:space="preserve"> 反馈与整改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第七条</w:t>
      </w:r>
      <w:r>
        <w:rPr>
          <w:rFonts w:hint="eastAsia" w:eastAsia="仿宋_GB2312" w:cs="仿宋_GB2312"/>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和</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ascii="仿宋_GB2312" w:hAnsi="仿宋" w:eastAsia="仿宋_GB2312" w:cs="仿宋"/>
          <w:color w:val="auto"/>
          <w:kern w:val="0"/>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开展的绩效评价，应</w:t>
      </w:r>
      <w:r>
        <w:rPr>
          <w:rFonts w:hint="eastAsia" w:ascii="仿宋_GB2312" w:hAnsi="仿宋" w:eastAsia="仿宋_GB2312" w:cs="仿宋"/>
          <w:color w:val="auto"/>
          <w:kern w:val="0"/>
          <w:sz w:val="32"/>
          <w:szCs w:val="32"/>
          <w:highlight w:val="none"/>
          <w:u w:val="none"/>
          <w:shd w:val="clear" w:color="auto" w:fill="auto"/>
          <w:lang w:eastAsia="zh-CN"/>
        </w:rPr>
        <w:t>在绩效评价结果确定后</w:t>
      </w:r>
      <w:r>
        <w:rPr>
          <w:rFonts w:hint="eastAsia" w:eastAsia="仿宋_GB2312" w:cs="仿宋_GB2312"/>
          <w:color w:val="auto"/>
          <w:sz w:val="32"/>
          <w:szCs w:val="32"/>
          <w:highlight w:val="none"/>
          <w:u w:val="none"/>
          <w:shd w:val="clear" w:color="auto" w:fill="auto"/>
        </w:rPr>
        <w:t>及时将绩效评价结果和整改要求</w:t>
      </w:r>
      <w:r>
        <w:rPr>
          <w:rFonts w:hint="eastAsia" w:eastAsia="仿宋_GB2312" w:cs="仿宋_GB2312"/>
          <w:color w:val="auto"/>
          <w:sz w:val="32"/>
          <w:szCs w:val="32"/>
          <w:highlight w:val="none"/>
          <w:u w:val="none"/>
          <w:shd w:val="clear" w:color="auto" w:fill="auto"/>
          <w:lang w:eastAsia="zh-CN"/>
        </w:rPr>
        <w:t>以《绩效评价结果反馈意见书》（附件</w:t>
      </w:r>
      <w:r>
        <w:rPr>
          <w:rFonts w:hint="eastAsia" w:eastAsia="仿宋_GB2312" w:cs="仿宋_GB2312"/>
          <w:color w:val="auto"/>
          <w:sz w:val="32"/>
          <w:szCs w:val="32"/>
          <w:highlight w:val="none"/>
          <w:u w:val="none"/>
          <w:shd w:val="clear" w:color="auto" w:fill="auto"/>
          <w:lang w:val="en-US" w:eastAsia="zh-CN"/>
        </w:rPr>
        <w:t>1</w:t>
      </w:r>
      <w:r>
        <w:rPr>
          <w:rFonts w:hint="eastAsia" w:eastAsia="仿宋_GB2312" w:cs="仿宋_GB2312"/>
          <w:color w:val="auto"/>
          <w:sz w:val="32"/>
          <w:szCs w:val="32"/>
          <w:highlight w:val="none"/>
          <w:u w:val="none"/>
          <w:shd w:val="clear" w:color="auto" w:fill="auto"/>
          <w:lang w:eastAsia="zh-CN"/>
        </w:rPr>
        <w:t>）的形式</w:t>
      </w:r>
      <w:r>
        <w:rPr>
          <w:rFonts w:hint="eastAsia" w:eastAsia="仿宋_GB2312" w:cs="仿宋_GB2312"/>
          <w:color w:val="auto"/>
          <w:sz w:val="32"/>
          <w:szCs w:val="32"/>
          <w:highlight w:val="none"/>
          <w:u w:val="none"/>
          <w:shd w:val="clear" w:color="auto" w:fill="auto"/>
        </w:rPr>
        <w:t>书面反馈被评价部门（单位），同时送达绩效评价报告。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第八条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rPr>
        <w:t>被评价部门（单位）自收到绩效评价结果之日起六十日内，根据评价结论及整改要求，制定整改措施，</w:t>
      </w:r>
      <w:r>
        <w:rPr>
          <w:rFonts w:hint="eastAsia" w:eastAsia="仿宋_GB2312" w:cs="仿宋_GB2312"/>
          <w:color w:val="auto"/>
          <w:sz w:val="32"/>
          <w:szCs w:val="32"/>
          <w:highlight w:val="none"/>
          <w:u w:val="none"/>
          <w:shd w:val="clear" w:color="auto" w:fill="auto"/>
          <w:lang w:eastAsia="zh-CN"/>
        </w:rPr>
        <w:t>并将整改落实情况以书面形式连同《绩效整改报告表》（附件</w:t>
      </w:r>
      <w:r>
        <w:rPr>
          <w:rFonts w:hint="eastAsia" w:eastAsia="仿宋_GB2312" w:cs="仿宋_GB2312"/>
          <w:color w:val="auto"/>
          <w:sz w:val="32"/>
          <w:szCs w:val="32"/>
          <w:highlight w:val="none"/>
          <w:u w:val="none"/>
          <w:shd w:val="clear" w:color="auto" w:fill="auto"/>
          <w:lang w:val="en-US" w:eastAsia="zh-CN"/>
        </w:rPr>
        <w:t>2</w:t>
      </w:r>
      <w:r>
        <w:rPr>
          <w:rFonts w:hint="eastAsia" w:eastAsia="仿宋_GB2312" w:cs="仿宋_GB2312"/>
          <w:color w:val="auto"/>
          <w:sz w:val="32"/>
          <w:szCs w:val="32"/>
          <w:highlight w:val="none"/>
          <w:u w:val="none"/>
          <w:shd w:val="clear" w:color="auto" w:fill="auto"/>
          <w:lang w:eastAsia="zh-CN"/>
        </w:rPr>
        <w:t>）</w:t>
      </w:r>
      <w:r>
        <w:rPr>
          <w:rFonts w:hint="eastAsia" w:eastAsia="仿宋_GB2312" w:cs="仿宋_GB2312"/>
          <w:color w:val="auto"/>
          <w:sz w:val="32"/>
          <w:szCs w:val="32"/>
          <w:highlight w:val="none"/>
          <w:u w:val="none"/>
          <w:shd w:val="clear" w:color="auto" w:fill="auto"/>
        </w:rPr>
        <w:t>报送</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或主管部门。被评价部门（单位）制定整改措施应坚持问题导向，针对评价反映的问题，通过加强绩效目标管理、完善制度办法、调整资金分配方式、提高预算管理水平等具体措施进行整改。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第九条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级部门应按要求及时将部门</w:t>
      </w:r>
      <w:r>
        <w:rPr>
          <w:rFonts w:hint="eastAsia" w:eastAsia="仿宋_GB2312" w:cs="仿宋_GB2312"/>
          <w:color w:val="auto"/>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实施的绩效评价报告连同汇总的整改报告交</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备案，作为绩效评价结果应用的重要依据。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和</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eastAsia="仿宋_GB2312" w:cs="仿宋_GB2312"/>
          <w:color w:val="auto"/>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对被评价部门（单位）的整改情况及时进行跟踪督导。</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rPr>
      </w:pPr>
      <w:r>
        <w:rPr>
          <w:rFonts w:hint="eastAsia" w:ascii="黑体" w:hAnsi="黑体" w:eastAsia="黑体" w:cs="黑体"/>
          <w:color w:val="auto"/>
          <w:sz w:val="32"/>
          <w:szCs w:val="32"/>
          <w:highlight w:val="none"/>
          <w:u w:val="none"/>
          <w:shd w:val="clear" w:color="auto" w:fill="auto"/>
        </w:rPr>
        <w:t xml:space="preserve">第三章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rPr>
        <w:t>报告与公开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第十一条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将财政重点绩效评价结果向</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eastAsia="仿宋_GB2312" w:cs="仿宋_GB2312"/>
          <w:color w:val="auto"/>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通报的同时，报送</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政府；其中对县</w:t>
      </w:r>
      <w:r>
        <w:rPr>
          <w:rFonts w:hint="eastAsia" w:eastAsia="仿宋_GB2312" w:cs="仿宋_GB2312"/>
          <w:color w:val="auto"/>
          <w:sz w:val="32"/>
          <w:szCs w:val="32"/>
          <w:highlight w:val="none"/>
          <w:u w:val="none"/>
          <w:shd w:val="clear" w:color="auto" w:fill="auto"/>
          <w:lang w:eastAsia="zh-CN"/>
        </w:rPr>
        <w:t>（市、区）</w:t>
      </w:r>
      <w:r>
        <w:rPr>
          <w:rFonts w:hint="eastAsia" w:eastAsia="仿宋_GB2312" w:cs="仿宋_GB2312"/>
          <w:color w:val="auto"/>
          <w:sz w:val="32"/>
          <w:szCs w:val="32"/>
          <w:highlight w:val="none"/>
          <w:u w:val="none"/>
          <w:shd w:val="clear" w:color="auto" w:fill="auto"/>
        </w:rPr>
        <w:t>专项转移支付项目绩效评价结果通报的同时，抄送县</w:t>
      </w:r>
      <w:r>
        <w:rPr>
          <w:rFonts w:hint="eastAsia" w:eastAsia="仿宋_GB2312" w:cs="仿宋_GB2312"/>
          <w:color w:val="auto"/>
          <w:sz w:val="32"/>
          <w:szCs w:val="32"/>
          <w:highlight w:val="none"/>
          <w:u w:val="none"/>
          <w:shd w:val="clear" w:color="auto" w:fill="auto"/>
          <w:lang w:eastAsia="zh-CN"/>
        </w:rPr>
        <w:t>（市、区）</w:t>
      </w:r>
      <w:r>
        <w:rPr>
          <w:rFonts w:hint="eastAsia" w:eastAsia="仿宋_GB2312" w:cs="仿宋_GB2312"/>
          <w:color w:val="auto"/>
          <w:sz w:val="32"/>
          <w:szCs w:val="32"/>
          <w:highlight w:val="none"/>
          <w:u w:val="none"/>
          <w:shd w:val="clear" w:color="auto" w:fill="auto"/>
        </w:rPr>
        <w:t>政府</w:t>
      </w:r>
      <w:r>
        <w:rPr>
          <w:rFonts w:hint="eastAsia" w:eastAsia="仿宋_GB2312" w:cs="仿宋_GB2312"/>
          <w:color w:val="auto"/>
          <w:sz w:val="32"/>
          <w:szCs w:val="32"/>
          <w:highlight w:val="none"/>
          <w:u w:val="none"/>
          <w:shd w:val="clear" w:color="auto" w:fill="auto"/>
          <w:lang w:eastAsia="zh-CN"/>
        </w:rPr>
        <w:t>（管委会）</w:t>
      </w:r>
      <w:r>
        <w:rPr>
          <w:rFonts w:hint="eastAsia" w:eastAsia="仿宋_GB2312" w:cs="仿宋_GB2312"/>
          <w:color w:val="auto"/>
          <w:sz w:val="32"/>
          <w:szCs w:val="32"/>
          <w:highlight w:val="none"/>
          <w:u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级部门应将绩效评</w:t>
      </w:r>
      <w:r>
        <w:rPr>
          <w:rFonts w:eastAsia="仿宋_GB2312" w:cs="仿宋_GB2312"/>
          <w:color w:val="auto"/>
          <w:sz w:val="32"/>
          <w:szCs w:val="32"/>
          <w:highlight w:val="none"/>
          <w:u w:val="none"/>
          <w:shd w:val="clear" w:color="auto" w:fill="auto"/>
        </w:rPr>
        <w:t>价</w:t>
      </w:r>
      <w:r>
        <w:rPr>
          <w:rFonts w:hint="eastAsia" w:eastAsia="仿宋_GB2312" w:cs="仿宋_GB2312"/>
          <w:color w:val="auto"/>
          <w:sz w:val="32"/>
          <w:szCs w:val="32"/>
          <w:highlight w:val="none"/>
          <w:u w:val="none"/>
          <w:shd w:val="clear" w:color="auto" w:fill="auto"/>
        </w:rPr>
        <w:t>结果向项目实施单位和县</w:t>
      </w:r>
      <w:r>
        <w:rPr>
          <w:rFonts w:hint="eastAsia" w:eastAsia="仿宋_GB2312" w:cs="仿宋_GB2312"/>
          <w:color w:val="auto"/>
          <w:sz w:val="32"/>
          <w:szCs w:val="32"/>
          <w:highlight w:val="none"/>
          <w:u w:val="none"/>
          <w:shd w:val="clear" w:color="auto" w:fill="auto"/>
          <w:lang w:eastAsia="zh-CN"/>
        </w:rPr>
        <w:t>（市、区）</w:t>
      </w:r>
      <w:r>
        <w:rPr>
          <w:rFonts w:hint="eastAsia" w:eastAsia="仿宋_GB2312" w:cs="仿宋_GB2312"/>
          <w:color w:val="auto"/>
          <w:sz w:val="32"/>
          <w:szCs w:val="32"/>
          <w:highlight w:val="none"/>
          <w:u w:val="none"/>
          <w:shd w:val="clear" w:color="auto" w:fill="auto"/>
        </w:rPr>
        <w:t>对口部门通报，必要时抄送县</w:t>
      </w:r>
      <w:r>
        <w:rPr>
          <w:rFonts w:hint="eastAsia" w:eastAsia="仿宋_GB2312" w:cs="仿宋_GB2312"/>
          <w:color w:val="auto"/>
          <w:sz w:val="32"/>
          <w:szCs w:val="32"/>
          <w:highlight w:val="none"/>
          <w:u w:val="none"/>
          <w:shd w:val="clear" w:color="auto" w:fill="auto"/>
          <w:lang w:eastAsia="zh-CN"/>
        </w:rPr>
        <w:t>（市、区）</w:t>
      </w:r>
      <w:r>
        <w:rPr>
          <w:rFonts w:hint="eastAsia" w:eastAsia="仿宋_GB2312" w:cs="仿宋_GB2312"/>
          <w:color w:val="auto"/>
          <w:sz w:val="32"/>
          <w:szCs w:val="32"/>
          <w:highlight w:val="none"/>
          <w:u w:val="none"/>
          <w:shd w:val="clear" w:color="auto" w:fill="auto"/>
        </w:rPr>
        <w:t>政府</w:t>
      </w:r>
      <w:r>
        <w:rPr>
          <w:rFonts w:hint="eastAsia" w:eastAsia="仿宋_GB2312" w:cs="仿宋_GB2312"/>
          <w:color w:val="auto"/>
          <w:sz w:val="32"/>
          <w:szCs w:val="32"/>
          <w:highlight w:val="none"/>
          <w:u w:val="none"/>
          <w:shd w:val="clear" w:color="auto" w:fill="auto"/>
          <w:lang w:eastAsia="zh-CN"/>
        </w:rPr>
        <w:t>（管委会）</w:t>
      </w:r>
      <w:r>
        <w:rPr>
          <w:rFonts w:hint="eastAsia" w:eastAsia="仿宋_GB2312" w:cs="仿宋_GB2312"/>
          <w:color w:val="auto"/>
          <w:sz w:val="32"/>
          <w:szCs w:val="32"/>
          <w:highlight w:val="none"/>
          <w:u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第十二条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实施的重点绩效评价结果和部分</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eastAsia="仿宋_GB2312" w:cs="仿宋_GB2312"/>
          <w:color w:val="auto"/>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实施的绩效评价结果</w:t>
      </w:r>
      <w:r>
        <w:rPr>
          <w:rFonts w:hint="eastAsia" w:eastAsia="仿宋_GB2312" w:cs="仿宋_GB2312"/>
          <w:color w:val="auto"/>
          <w:sz w:val="32"/>
          <w:szCs w:val="32"/>
          <w:highlight w:val="none"/>
          <w:u w:val="none"/>
          <w:shd w:val="clear" w:color="auto" w:fill="auto"/>
          <w:lang w:eastAsia="zh-CN"/>
        </w:rPr>
        <w:t>要</w:t>
      </w:r>
      <w:r>
        <w:rPr>
          <w:rFonts w:hint="eastAsia" w:eastAsia="仿宋_GB2312" w:cs="仿宋_GB2312"/>
          <w:color w:val="auto"/>
          <w:sz w:val="32"/>
          <w:szCs w:val="32"/>
          <w:highlight w:val="none"/>
          <w:u w:val="none"/>
          <w:shd w:val="clear" w:color="auto" w:fill="auto"/>
        </w:rPr>
        <w:t>随同年度决算向</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人大常委会报告。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第十三条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rPr>
        <w:t>除涉密内容外，绩效评价结果应按照政府信息公开有关规定，随同年度决算向社会公开，同时公开预算绩效目标管理、绩效监控、绩效评价工作开展情况，自觉接受社会各界监督。绩效评价报告纳入依申请公开文件目录。</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rPr>
      </w:pPr>
      <w:r>
        <w:rPr>
          <w:rFonts w:hint="eastAsia" w:ascii="黑体" w:hAnsi="黑体" w:eastAsia="黑体" w:cs="黑体"/>
          <w:color w:val="auto"/>
          <w:sz w:val="32"/>
          <w:szCs w:val="32"/>
          <w:highlight w:val="none"/>
          <w:u w:val="none"/>
          <w:shd w:val="clear" w:color="auto" w:fill="auto"/>
        </w:rPr>
        <w:t>第四章 评价结果挂钩机制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第十四条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和</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级部门要加强内部协调与配合，将绩效评价结果作为改进预算管理、以后年度编制预算和安排财政资金的重要依据，建立健全绩效评价结果</w:t>
      </w:r>
      <w:r>
        <w:rPr>
          <w:rFonts w:hint="eastAsia" w:eastAsia="仿宋_GB2312" w:cs="仿宋_GB2312"/>
          <w:color w:val="auto"/>
          <w:sz w:val="32"/>
          <w:szCs w:val="32"/>
          <w:highlight w:val="none"/>
          <w:u w:val="none"/>
          <w:shd w:val="clear" w:color="auto" w:fill="auto"/>
          <w:lang w:eastAsia="zh-CN"/>
        </w:rPr>
        <w:t>与预算安排和政策调整</w:t>
      </w:r>
      <w:r>
        <w:rPr>
          <w:rFonts w:hint="eastAsia" w:eastAsia="仿宋_GB2312" w:cs="仿宋_GB2312"/>
          <w:color w:val="auto"/>
          <w:sz w:val="32"/>
          <w:szCs w:val="32"/>
          <w:highlight w:val="none"/>
          <w:u w:val="none"/>
          <w:shd w:val="clear" w:color="auto" w:fill="auto"/>
        </w:rPr>
        <w:t>挂钩机制。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第十五条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在预算安排中应用绩效评价结果的原则和具体方式在</w:t>
      </w:r>
      <w:r>
        <w:rPr>
          <w:rFonts w:hint="eastAsia" w:eastAsia="仿宋_GB2312" w:cs="仿宋_GB2312"/>
          <w:color w:val="auto"/>
          <w:sz w:val="32"/>
          <w:szCs w:val="32"/>
          <w:highlight w:val="none"/>
          <w:u w:val="none"/>
          <w:shd w:val="clear" w:color="auto" w:fill="auto"/>
          <w:lang w:eastAsia="zh-CN"/>
        </w:rPr>
        <w:t>中期</w:t>
      </w:r>
      <w:r>
        <w:rPr>
          <w:rFonts w:hint="eastAsia" w:eastAsia="仿宋_GB2312" w:cs="仿宋_GB2312"/>
          <w:color w:val="auto"/>
          <w:sz w:val="32"/>
          <w:szCs w:val="32"/>
          <w:highlight w:val="none"/>
          <w:u w:val="none"/>
          <w:shd w:val="clear" w:color="auto" w:fill="auto"/>
        </w:rPr>
        <w:t>财政规划</w:t>
      </w:r>
      <w:r>
        <w:rPr>
          <w:rFonts w:hint="eastAsia" w:eastAsia="仿宋_GB2312" w:cs="仿宋_GB2312"/>
          <w:color w:val="auto"/>
          <w:sz w:val="32"/>
          <w:szCs w:val="32"/>
          <w:highlight w:val="none"/>
          <w:u w:val="none"/>
          <w:shd w:val="clear" w:color="auto" w:fill="auto"/>
          <w:lang w:eastAsia="zh-CN"/>
        </w:rPr>
        <w:t>编制</w:t>
      </w:r>
      <w:r>
        <w:rPr>
          <w:rFonts w:hint="eastAsia" w:eastAsia="仿宋_GB2312" w:cs="仿宋_GB2312"/>
          <w:color w:val="auto"/>
          <w:sz w:val="32"/>
          <w:szCs w:val="32"/>
          <w:highlight w:val="none"/>
          <w:u w:val="none"/>
          <w:shd w:val="clear" w:color="auto" w:fill="auto"/>
        </w:rPr>
        <w:t>通知中予以明确。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eastAsia="仿宋_GB2312" w:cs="仿宋_GB2312"/>
          <w:color w:val="auto"/>
          <w:sz w:val="32"/>
          <w:szCs w:val="32"/>
          <w:highlight w:val="none"/>
          <w:u w:val="none"/>
          <w:shd w:val="clear" w:color="auto" w:fill="auto"/>
        </w:rPr>
        <w:t>对于绩效评价结果为优的，</w:t>
      </w:r>
      <w:r>
        <w:rPr>
          <w:rFonts w:hint="eastAsia" w:eastAsia="仿宋_GB2312" w:cs="仿宋_GB2312"/>
          <w:color w:val="auto"/>
          <w:sz w:val="32"/>
          <w:szCs w:val="32"/>
          <w:highlight w:val="none"/>
          <w:u w:val="none"/>
          <w:shd w:val="clear" w:color="auto" w:fill="auto"/>
          <w:lang w:eastAsia="zh-CN"/>
        </w:rPr>
        <w:t>财政局将予以通报表扬，并</w:t>
      </w:r>
      <w:r>
        <w:rPr>
          <w:rFonts w:hint="eastAsia" w:eastAsia="仿宋_GB2312" w:cs="仿宋_GB2312"/>
          <w:color w:val="auto"/>
          <w:sz w:val="32"/>
          <w:szCs w:val="32"/>
          <w:highlight w:val="none"/>
          <w:u w:val="none"/>
          <w:shd w:val="clear" w:color="auto" w:fill="auto"/>
        </w:rPr>
        <w:t>在编报下一年预算时</w:t>
      </w:r>
      <w:r>
        <w:rPr>
          <w:rFonts w:hint="eastAsia" w:eastAsia="仿宋_GB2312" w:cs="仿宋_GB2312"/>
          <w:color w:val="auto"/>
          <w:sz w:val="32"/>
          <w:szCs w:val="32"/>
          <w:highlight w:val="none"/>
          <w:u w:val="none"/>
          <w:shd w:val="clear" w:color="auto" w:fill="auto"/>
          <w:lang w:eastAsia="zh-CN"/>
        </w:rPr>
        <w:t>建议</w:t>
      </w:r>
      <w:r>
        <w:rPr>
          <w:rFonts w:hint="eastAsia" w:eastAsia="仿宋_GB2312" w:cs="仿宋_GB2312"/>
          <w:color w:val="auto"/>
          <w:sz w:val="32"/>
          <w:szCs w:val="32"/>
          <w:highlight w:val="none"/>
          <w:u w:val="none"/>
          <w:shd w:val="clear" w:color="auto" w:fill="auto"/>
        </w:rPr>
        <w:t>优先安排。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eastAsia="仿宋_GB2312" w:cs="仿宋_GB2312"/>
          <w:color w:val="auto"/>
          <w:sz w:val="32"/>
          <w:szCs w:val="32"/>
          <w:highlight w:val="none"/>
          <w:u w:val="none"/>
          <w:shd w:val="clear" w:color="auto" w:fill="auto"/>
        </w:rPr>
        <w:t>对绩效评价结果为良的，</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督促</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eastAsia="仿宋_GB2312" w:cs="仿宋_GB2312"/>
          <w:color w:val="auto"/>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限期整改所发现问题，整改情况作为安排以后年度预算的重要参考。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eastAsia="仿宋_GB2312" w:cs="仿宋_GB2312"/>
          <w:color w:val="auto"/>
          <w:sz w:val="32"/>
          <w:szCs w:val="32"/>
          <w:highlight w:val="none"/>
          <w:u w:val="none"/>
          <w:shd w:val="clear" w:color="auto" w:fill="auto"/>
        </w:rPr>
        <w:t>对于绩效评价结果</w:t>
      </w:r>
      <w:r>
        <w:rPr>
          <w:rFonts w:hint="eastAsia" w:eastAsia="仿宋_GB2312" w:cs="仿宋_GB2312"/>
          <w:color w:val="auto"/>
          <w:sz w:val="32"/>
          <w:szCs w:val="32"/>
          <w:highlight w:val="none"/>
          <w:u w:val="none"/>
          <w:shd w:val="clear" w:color="auto" w:fill="auto"/>
          <w:lang w:eastAsia="zh-CN"/>
        </w:rPr>
        <w:t>为</w:t>
      </w:r>
      <w:r>
        <w:rPr>
          <w:rFonts w:hint="eastAsia" w:eastAsia="仿宋_GB2312" w:cs="仿宋_GB2312"/>
          <w:color w:val="auto"/>
          <w:sz w:val="32"/>
          <w:szCs w:val="32"/>
          <w:highlight w:val="none"/>
          <w:u w:val="none"/>
          <w:shd w:val="clear" w:color="auto" w:fill="auto"/>
        </w:rPr>
        <w:t>中的，</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财政原则上按照被评价年度预算的</w:t>
      </w:r>
      <w:r>
        <w:rPr>
          <w:rFonts w:hint="eastAsia" w:eastAsia="仿宋_GB2312" w:cs="仿宋_GB2312"/>
          <w:color w:val="auto"/>
          <w:sz w:val="32"/>
          <w:szCs w:val="32"/>
          <w:highlight w:val="none"/>
          <w:u w:val="none"/>
          <w:shd w:val="clear" w:color="auto" w:fill="auto"/>
          <w:lang w:val="en-US" w:eastAsia="zh-CN"/>
        </w:rPr>
        <w:t>3</w:t>
      </w:r>
      <w:r>
        <w:rPr>
          <w:rFonts w:hint="eastAsia" w:eastAsia="仿宋_GB2312"/>
          <w:color w:val="auto"/>
          <w:sz w:val="32"/>
          <w:szCs w:val="32"/>
          <w:highlight w:val="none"/>
          <w:u w:val="none"/>
          <w:shd w:val="clear" w:color="auto" w:fill="auto"/>
        </w:rPr>
        <w:t>0%-</w:t>
      </w:r>
      <w:r>
        <w:rPr>
          <w:rFonts w:hint="eastAsia" w:eastAsia="仿宋_GB2312"/>
          <w:color w:val="auto"/>
          <w:sz w:val="32"/>
          <w:szCs w:val="32"/>
          <w:highlight w:val="none"/>
          <w:u w:val="none"/>
          <w:shd w:val="clear" w:color="auto" w:fill="auto"/>
          <w:lang w:val="en-US" w:eastAsia="zh-CN"/>
        </w:rPr>
        <w:t>5</w:t>
      </w:r>
      <w:r>
        <w:rPr>
          <w:rFonts w:hint="eastAsia" w:eastAsia="仿宋_GB2312"/>
          <w:color w:val="auto"/>
          <w:sz w:val="32"/>
          <w:szCs w:val="32"/>
          <w:highlight w:val="none"/>
          <w:u w:val="none"/>
          <w:shd w:val="clear" w:color="auto" w:fill="auto"/>
        </w:rPr>
        <w:t>0</w:t>
      </w:r>
      <w:r>
        <w:rPr>
          <w:rFonts w:eastAsia="仿宋_GB2312"/>
          <w:color w:val="auto"/>
          <w:sz w:val="32"/>
          <w:szCs w:val="32"/>
          <w:highlight w:val="none"/>
          <w:u w:val="none"/>
          <w:shd w:val="clear" w:color="auto" w:fill="auto"/>
        </w:rPr>
        <w:t>%</w:t>
      </w:r>
      <w:r>
        <w:rPr>
          <w:rFonts w:hint="eastAsia" w:eastAsia="仿宋_GB2312" w:cs="仿宋_GB2312"/>
          <w:color w:val="auto"/>
          <w:sz w:val="32"/>
          <w:szCs w:val="32"/>
          <w:highlight w:val="none"/>
          <w:u w:val="none"/>
          <w:shd w:val="clear" w:color="auto" w:fill="auto"/>
        </w:rPr>
        <w:t>在编报下一年度预算时进行扣减，扣减资金收回财政总预算统筹安排使用。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rPr>
        <w:t>对绩效评价结果为差的，</w:t>
      </w:r>
      <w:r>
        <w:rPr>
          <w:rFonts w:hint="eastAsia" w:eastAsia="仿宋_GB2312" w:cs="仿宋_GB2312"/>
          <w:color w:val="auto"/>
          <w:sz w:val="32"/>
          <w:szCs w:val="32"/>
          <w:highlight w:val="none"/>
          <w:u w:val="none"/>
          <w:shd w:val="clear" w:color="auto" w:fill="auto"/>
          <w:lang w:eastAsia="zh-CN"/>
        </w:rPr>
        <w:t>市财政在编报下一年度</w:t>
      </w:r>
      <w:bookmarkStart w:id="0" w:name="_GoBack"/>
      <w:bookmarkEnd w:id="0"/>
      <w:r>
        <w:rPr>
          <w:rFonts w:hint="eastAsia" w:eastAsia="仿宋_GB2312" w:cs="仿宋_GB2312"/>
          <w:color w:val="auto"/>
          <w:sz w:val="32"/>
          <w:szCs w:val="32"/>
          <w:highlight w:val="none"/>
          <w:u w:val="none"/>
          <w:shd w:val="clear" w:color="auto" w:fill="auto"/>
          <w:lang w:eastAsia="zh-CN"/>
        </w:rPr>
        <w:t>预算时取消相应项目支出预算安排。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第十六条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级部门要在项目申报指南、资金分配方案中明确绩效评价结果应用原则。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eastAsia="仿宋_GB2312" w:cs="仿宋_GB2312"/>
          <w:color w:val="auto"/>
          <w:sz w:val="32"/>
          <w:szCs w:val="32"/>
          <w:highlight w:val="none"/>
          <w:u w:val="none"/>
          <w:shd w:val="clear" w:color="auto" w:fill="auto"/>
        </w:rPr>
        <w:t>对于绩效评价结果为优的，</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级部门应在分配下一年预算资金时予以优先考虑，必要时适当增加资金规模。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eastAsia="仿宋_GB2312" w:cs="仿宋_GB2312"/>
          <w:color w:val="auto"/>
          <w:sz w:val="32"/>
          <w:szCs w:val="32"/>
          <w:highlight w:val="none"/>
          <w:u w:val="none"/>
          <w:shd w:val="clear" w:color="auto" w:fill="auto"/>
        </w:rPr>
        <w:t>对绩效评价结果为良的，</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级部门督促预算单位限期整改所发现问题，作为安排以后年度预算的重要参考。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eastAsia="仿宋_GB2312" w:cs="仿宋_GB2312"/>
          <w:color w:val="auto"/>
          <w:sz w:val="32"/>
          <w:szCs w:val="32"/>
          <w:highlight w:val="none"/>
          <w:u w:val="none"/>
          <w:shd w:val="clear" w:color="auto" w:fill="auto"/>
        </w:rPr>
        <w:t>对于绩效评价结果为中和差的，在相关</w:t>
      </w:r>
      <w:r>
        <w:rPr>
          <w:rFonts w:eastAsia="仿宋_GB2312" w:cs="仿宋_GB2312"/>
          <w:color w:val="auto"/>
          <w:sz w:val="32"/>
          <w:szCs w:val="32"/>
          <w:highlight w:val="none"/>
          <w:u w:val="none"/>
          <w:shd w:val="clear" w:color="auto" w:fill="auto"/>
        </w:rPr>
        <w:t>问题未整改到位前，</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级部门应在分配下一年预算资金时取消项目承担单位同类项目资金申报权，采取因素法分配的专项转移支付资金分配时应适当压缩应分配资金规模。</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rPr>
      </w:pPr>
      <w:r>
        <w:rPr>
          <w:rFonts w:hint="eastAsia" w:ascii="黑体" w:hAnsi="黑体" w:eastAsia="黑体" w:cs="黑体"/>
          <w:color w:val="auto"/>
          <w:sz w:val="32"/>
          <w:szCs w:val="32"/>
          <w:highlight w:val="none"/>
          <w:u w:val="none"/>
          <w:shd w:val="clear" w:color="auto" w:fill="auto"/>
        </w:rPr>
        <w:t xml:space="preserve">第五章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rPr>
        <w:t>综合考核</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第十七条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将开展的各类型绩效评价结果纳入</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级部门绩效管理工作考核范围，与政府绩效考核结果挂钩。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第十八条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rPr>
        <w:t>对</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级部门绩效管理工作考核结果好（综合排名前</w:t>
      </w:r>
      <w:r>
        <w:rPr>
          <w:rFonts w:hint="eastAsia" w:eastAsia="仿宋_GB2312" w:cs="仿宋_GB2312"/>
          <w:color w:val="auto"/>
          <w:sz w:val="32"/>
          <w:szCs w:val="32"/>
          <w:highlight w:val="none"/>
          <w:u w:val="none"/>
          <w:shd w:val="clear" w:color="auto" w:fill="auto"/>
          <w:lang w:eastAsia="zh-CN"/>
        </w:rPr>
        <w:t>十</w:t>
      </w:r>
      <w:r>
        <w:rPr>
          <w:rFonts w:hint="eastAsia" w:eastAsia="仿宋_GB2312" w:cs="仿宋_GB2312"/>
          <w:color w:val="auto"/>
          <w:sz w:val="32"/>
          <w:szCs w:val="32"/>
          <w:highlight w:val="none"/>
          <w:u w:val="none"/>
          <w:shd w:val="clear" w:color="auto" w:fill="auto"/>
        </w:rPr>
        <w:t>名）的</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局予以通报表扬。对绩效管理工作考核结果较差（综合排名后十名）的市级部门，市财政局将进行通报批评，必要时提请分管市领导约谈相关负责人。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华文仿宋"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第十九条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级部门绩效管理工作</w:t>
      </w:r>
      <w:r>
        <w:rPr>
          <w:rFonts w:hint="eastAsia" w:ascii="仿宋_GB2312" w:hAnsi="华文仿宋" w:eastAsia="仿宋_GB2312" w:cs="仿宋_GB2312"/>
          <w:color w:val="auto"/>
          <w:sz w:val="32"/>
          <w:szCs w:val="32"/>
          <w:highlight w:val="none"/>
          <w:u w:val="none"/>
          <w:shd w:val="clear" w:color="auto" w:fill="auto"/>
        </w:rPr>
        <w:t>考核结果纳入</w:t>
      </w:r>
      <w:r>
        <w:rPr>
          <w:rFonts w:hint="eastAsia" w:ascii="仿宋_GB2312" w:hAnsi="华文仿宋" w:eastAsia="仿宋_GB2312" w:cs="仿宋_GB2312"/>
          <w:color w:val="auto"/>
          <w:sz w:val="32"/>
          <w:szCs w:val="32"/>
          <w:highlight w:val="none"/>
          <w:u w:val="none"/>
          <w:shd w:val="clear" w:color="auto" w:fill="auto"/>
          <w:lang w:eastAsia="zh-CN"/>
        </w:rPr>
        <w:t>市</w:t>
      </w:r>
      <w:r>
        <w:rPr>
          <w:rFonts w:hint="eastAsia" w:ascii="仿宋_GB2312" w:hAnsi="华文仿宋" w:eastAsia="仿宋_GB2312" w:cs="仿宋_GB2312"/>
          <w:color w:val="auto"/>
          <w:sz w:val="32"/>
          <w:szCs w:val="32"/>
          <w:highlight w:val="none"/>
          <w:u w:val="none"/>
          <w:shd w:val="clear" w:color="auto" w:fill="auto"/>
        </w:rPr>
        <w:t>政府绩效、干部政绩考核考评体系，作为干部选拔任用、公务员考核的重要依据。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rPr>
      </w:pPr>
      <w:r>
        <w:rPr>
          <w:rFonts w:hint="eastAsia" w:ascii="黑体" w:hAnsi="黑体" w:eastAsia="黑体" w:cs="黑体"/>
          <w:color w:val="auto"/>
          <w:sz w:val="32"/>
          <w:szCs w:val="32"/>
          <w:highlight w:val="none"/>
          <w:u w:val="none"/>
          <w:shd w:val="clear" w:color="auto" w:fill="auto"/>
        </w:rPr>
        <w:t xml:space="preserve">第六章 </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rPr>
        <w:t>监督问责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第二十条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及</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w:t>
      </w:r>
      <w:r>
        <w:rPr>
          <w:rFonts w:hint="eastAsia" w:eastAsia="仿宋_GB2312" w:cs="仿宋_GB2312"/>
          <w:color w:val="auto"/>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应当认真履行预算绩效评价结果应用有关职责，切实提高财政资金使用效益，依法接受审计监督。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第二十一条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b w:val="0"/>
          <w:bCs w:val="0"/>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对</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级部门绩效评价结果应用情况进行监督。</w:t>
      </w:r>
      <w:r>
        <w:rPr>
          <w:rFonts w:hint="eastAsia" w:eastAsia="仿宋_GB2312" w:cs="仿宋_GB2312"/>
          <w:color w:val="auto"/>
          <w:sz w:val="32"/>
          <w:szCs w:val="32"/>
          <w:highlight w:val="none"/>
          <w:u w:val="none"/>
          <w:shd w:val="clear" w:color="auto" w:fill="auto"/>
          <w:lang w:eastAsia="zh-CN"/>
        </w:rPr>
        <w:t>对不能按要求开展绩效评价结果应用的市级部门（单位），监督其限期整改。</w:t>
      </w:r>
      <w:r>
        <w:rPr>
          <w:rFonts w:hint="eastAsia" w:eastAsia="仿宋_GB2312" w:cs="仿宋_GB2312"/>
          <w:color w:val="auto"/>
          <w:sz w:val="32"/>
          <w:szCs w:val="32"/>
          <w:highlight w:val="none"/>
          <w:u w:val="none"/>
          <w:shd w:val="clear" w:color="auto" w:fill="auto"/>
        </w:rPr>
        <w:t>对绩效评价结果中发现的财政违法问题，依照《中华人民共和国预算法》等有关规定进行处理处罚，发现的其他问题及时移交相关部门，作为追究问责的依据。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jc w:val="center"/>
        <w:textAlignment w:val="auto"/>
        <w:rPr>
          <w:rFonts w:hint="eastAsia" w:ascii="黑体" w:hAnsi="黑体" w:eastAsia="黑体" w:cs="黑体"/>
          <w:color w:val="auto"/>
          <w:sz w:val="32"/>
          <w:szCs w:val="32"/>
          <w:highlight w:val="none"/>
          <w:u w:val="none"/>
          <w:shd w:val="clear" w:color="auto" w:fill="auto"/>
        </w:rPr>
      </w:pPr>
      <w:r>
        <w:rPr>
          <w:rFonts w:hint="eastAsia" w:ascii="黑体" w:hAnsi="黑体" w:eastAsia="黑体" w:cs="黑体"/>
          <w:color w:val="auto"/>
          <w:sz w:val="32"/>
          <w:szCs w:val="32"/>
          <w:highlight w:val="none"/>
          <w:u w:val="none"/>
          <w:shd w:val="clear" w:color="auto" w:fill="auto"/>
        </w:rPr>
        <w:t>第七章</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rPr>
        <w:t xml:space="preserve"> 附</w:t>
      </w:r>
      <w:r>
        <w:rPr>
          <w:rFonts w:hint="eastAsia" w:ascii="黑体" w:hAnsi="黑体" w:eastAsia="黑体" w:cs="黑体"/>
          <w:color w:val="auto"/>
          <w:sz w:val="32"/>
          <w:szCs w:val="32"/>
          <w:highlight w:val="none"/>
          <w:u w:val="none"/>
          <w:shd w:val="clear" w:color="auto" w:fill="auto"/>
          <w:lang w:val="en-US" w:eastAsia="zh-CN"/>
        </w:rPr>
        <w:t xml:space="preserve">  </w:t>
      </w:r>
      <w:r>
        <w:rPr>
          <w:rFonts w:hint="eastAsia" w:ascii="黑体" w:hAnsi="黑体" w:eastAsia="黑体" w:cs="黑体"/>
          <w:color w:val="auto"/>
          <w:sz w:val="32"/>
          <w:szCs w:val="32"/>
          <w:highlight w:val="none"/>
          <w:u w:val="none"/>
          <w:shd w:val="clear" w:color="auto" w:fill="auto"/>
        </w:rPr>
        <w:t>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cs="Times New Roman"/>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第二十二条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rPr>
        <w:t>各</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级部门可结合本部门</w:t>
      </w:r>
      <w:r>
        <w:rPr>
          <w:rFonts w:hint="eastAsia" w:eastAsia="仿宋_GB2312" w:cs="仿宋_GB2312"/>
          <w:color w:val="auto"/>
          <w:sz w:val="32"/>
          <w:szCs w:val="32"/>
          <w:highlight w:val="none"/>
          <w:u w:val="none"/>
          <w:shd w:val="clear" w:color="auto" w:fill="auto"/>
          <w:lang w:eastAsia="zh-CN"/>
        </w:rPr>
        <w:t>（单位）</w:t>
      </w:r>
      <w:r>
        <w:rPr>
          <w:rFonts w:hint="eastAsia" w:eastAsia="仿宋_GB2312" w:cs="仿宋_GB2312"/>
          <w:color w:val="auto"/>
          <w:sz w:val="32"/>
          <w:szCs w:val="32"/>
          <w:highlight w:val="none"/>
          <w:u w:val="none"/>
          <w:shd w:val="clear" w:color="auto" w:fill="auto"/>
        </w:rPr>
        <w:t>实际，制定具体实施细则。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eastAsia="仿宋_GB2312" w:cs="仿宋_GB2312"/>
          <w:color w:val="auto"/>
          <w:sz w:val="32"/>
          <w:szCs w:val="32"/>
          <w:highlight w:val="none"/>
          <w:u w:val="none"/>
          <w:shd w:val="clear" w:color="auto" w:fill="auto"/>
        </w:rPr>
      </w:pPr>
      <w:r>
        <w:rPr>
          <w:rFonts w:hint="eastAsia" w:ascii="黑体" w:hAnsi="黑体" w:eastAsia="黑体" w:cs="黑体"/>
          <w:b w:val="0"/>
          <w:bCs w:val="0"/>
          <w:color w:val="auto"/>
          <w:sz w:val="32"/>
          <w:szCs w:val="32"/>
          <w:highlight w:val="none"/>
          <w:u w:val="none"/>
          <w:shd w:val="clear" w:color="auto" w:fill="auto"/>
        </w:rPr>
        <w:t>第二十三条</w:t>
      </w:r>
      <w:r>
        <w:rPr>
          <w:rFonts w:hint="eastAsia" w:eastAsia="仿宋_GB2312" w:cs="仿宋_GB2312"/>
          <w:b/>
          <w:bCs/>
          <w:color w:val="auto"/>
          <w:sz w:val="32"/>
          <w:szCs w:val="32"/>
          <w:highlight w:val="none"/>
          <w:u w:val="none"/>
          <w:shd w:val="clear" w:color="auto" w:fill="auto"/>
        </w:rPr>
        <w:t xml:space="preserve"> </w:t>
      </w:r>
      <w:r>
        <w:rPr>
          <w:rFonts w:hint="eastAsia" w:eastAsia="仿宋_GB2312" w:cs="仿宋_GB2312"/>
          <w:color w:val="auto"/>
          <w:sz w:val="32"/>
          <w:szCs w:val="32"/>
          <w:highlight w:val="none"/>
          <w:u w:val="none"/>
          <w:shd w:val="clear" w:color="auto" w:fill="auto"/>
        </w:rPr>
        <w:t>本办法由</w:t>
      </w:r>
      <w:r>
        <w:rPr>
          <w:rFonts w:hint="eastAsia" w:eastAsia="仿宋_GB2312" w:cs="仿宋_GB2312"/>
          <w:color w:val="auto"/>
          <w:sz w:val="32"/>
          <w:szCs w:val="32"/>
          <w:highlight w:val="none"/>
          <w:u w:val="none"/>
          <w:shd w:val="clear" w:color="auto" w:fill="auto"/>
          <w:lang w:eastAsia="zh-CN"/>
        </w:rPr>
        <w:t>市</w:t>
      </w:r>
      <w:r>
        <w:rPr>
          <w:rFonts w:hint="eastAsia" w:eastAsia="仿宋_GB2312" w:cs="仿宋_GB2312"/>
          <w:color w:val="auto"/>
          <w:sz w:val="32"/>
          <w:szCs w:val="32"/>
          <w:highlight w:val="none"/>
          <w:u w:val="none"/>
          <w:shd w:val="clear" w:color="auto" w:fill="auto"/>
        </w:rPr>
        <w:t>财政</w:t>
      </w:r>
      <w:r>
        <w:rPr>
          <w:rFonts w:hint="eastAsia" w:eastAsia="仿宋_GB2312" w:cs="仿宋_GB2312"/>
          <w:color w:val="auto"/>
          <w:sz w:val="32"/>
          <w:szCs w:val="32"/>
          <w:highlight w:val="none"/>
          <w:u w:val="none"/>
          <w:shd w:val="clear" w:color="auto" w:fill="auto"/>
          <w:lang w:eastAsia="zh-CN"/>
        </w:rPr>
        <w:t>局</w:t>
      </w:r>
      <w:r>
        <w:rPr>
          <w:rFonts w:hint="eastAsia" w:eastAsia="仿宋_GB2312" w:cs="仿宋_GB2312"/>
          <w:color w:val="auto"/>
          <w:sz w:val="32"/>
          <w:szCs w:val="32"/>
          <w:highlight w:val="none"/>
          <w:u w:val="none"/>
          <w:shd w:val="clear" w:color="auto" w:fill="auto"/>
        </w:rPr>
        <w:t>负责解释，自发布之日执行。</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eastAsia="仿宋_GB2312" w:cs="仿宋_GB2312"/>
          <w:color w:val="auto"/>
          <w:sz w:val="32"/>
          <w:szCs w:val="32"/>
          <w:highlight w:val="none"/>
          <w:u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eastAsia="zh-CN"/>
        </w:rPr>
        <w:t>附件：</w:t>
      </w:r>
      <w:r>
        <w:rPr>
          <w:rFonts w:hint="eastAsia" w:eastAsia="仿宋_GB2312" w:cs="仿宋_GB2312"/>
          <w:color w:val="auto"/>
          <w:sz w:val="32"/>
          <w:szCs w:val="32"/>
          <w:highlight w:val="none"/>
          <w:u w:val="none"/>
          <w:shd w:val="clear" w:color="auto" w:fill="auto"/>
          <w:lang w:val="en-US" w:eastAsia="zh-CN"/>
        </w:rPr>
        <w:t>1.预算绩效评价结果反馈意见书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　　　2.预算绩效评价整改报告表</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color w:val="auto"/>
          <w:sz w:val="32"/>
          <w:szCs w:val="32"/>
          <w:highlight w:val="none"/>
          <w:u w:val="none"/>
          <w:shd w:val="clear" w:color="auto" w:fill="auto"/>
          <w:lang w:val="en-US" w:eastAsia="zh-CN"/>
        </w:rPr>
      </w:pPr>
      <w:r>
        <w:rPr>
          <w:rFonts w:hint="eastAsia" w:ascii="黑体" w:hAnsi="黑体" w:eastAsia="黑体" w:cs="黑体"/>
          <w:color w:val="auto"/>
          <w:sz w:val="32"/>
          <w:szCs w:val="32"/>
          <w:highlight w:val="none"/>
          <w:u w:val="none"/>
          <w:shd w:val="clear" w:color="auto" w:fill="auto"/>
          <w:lang w:val="en-US" w:eastAsia="zh-CN"/>
        </w:rPr>
        <w:br w:type="page"/>
      </w:r>
      <w:r>
        <w:rPr>
          <w:rFonts w:hint="eastAsia" w:ascii="黑体" w:hAnsi="黑体" w:eastAsia="黑体" w:cs="黑体"/>
          <w:color w:val="auto"/>
          <w:sz w:val="32"/>
          <w:szCs w:val="32"/>
          <w:highlight w:val="none"/>
          <w:u w:val="none"/>
          <w:shd w:val="clear" w:color="auto" w:fill="auto"/>
          <w:lang w:val="en-US" w:eastAsia="zh-CN"/>
        </w:rPr>
        <w:t>附件1：</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0" w:leftChars="0" w:firstLine="0" w:firstLineChars="0"/>
        <w:jc w:val="center"/>
        <w:textAlignment w:val="auto"/>
        <w:rPr>
          <w:rFonts w:hint="eastAsia" w:eastAsia="仿宋_GB2312" w:cs="仿宋_GB2312"/>
          <w:color w:val="auto"/>
          <w:sz w:val="32"/>
          <w:szCs w:val="32"/>
          <w:highlight w:val="none"/>
          <w:u w:val="none"/>
          <w:shd w:val="clear" w:color="auto" w:fill="auto"/>
          <w:lang w:val="en-US" w:eastAsia="zh-CN"/>
        </w:rPr>
      </w:pPr>
      <w:r>
        <w:rPr>
          <w:rFonts w:hint="eastAsia" w:ascii="华文中宋" w:hAnsi="华文中宋" w:eastAsia="华文中宋" w:cs="华文中宋"/>
          <w:b/>
          <w:bCs/>
          <w:color w:val="auto"/>
          <w:sz w:val="36"/>
          <w:szCs w:val="36"/>
          <w:highlight w:val="none"/>
          <w:u w:val="none"/>
          <w:shd w:val="clear" w:color="auto" w:fill="auto"/>
          <w:lang w:val="en-US" w:eastAsia="zh-CN"/>
        </w:rPr>
        <w:t>预算绩效评价结果反馈意见书</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center"/>
        <w:textAlignment w:val="auto"/>
        <w:rPr>
          <w:rFonts w:hint="eastAsia" w:eastAsia="仿宋_GB2312" w:cs="仿宋_GB2312"/>
          <w:color w:val="auto"/>
          <w:sz w:val="32"/>
          <w:szCs w:val="32"/>
          <w:highlight w:val="none"/>
          <w:u w:val="none"/>
          <w:shd w:val="clear" w:color="auto" w:fill="auto"/>
          <w:lang w:val="en-US"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eastAsia"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******部门（单位）：</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eastAsia"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年  月  日到  月  日，我们对你部门（单位）     组织实施了绩效评价。评价小组在收集、汇总、整理、分析的基础上，对照评价指标和标准进行评议与打分，形成了绩效评价报告，该报告已征求你单位意见，现出具绩效评价结果反馈意见：</w:t>
      </w:r>
    </w:p>
    <w:p>
      <w:pPr>
        <w:keepNext w:val="0"/>
        <w:keepLines w:val="0"/>
        <w:pageBreakBefore w:val="0"/>
        <w:widowControl w:val="0"/>
        <w:numPr>
          <w:ilvl w:val="0"/>
          <w:numId w:val="1"/>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eastAsia"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评价结论：</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default" w:eastAsia="仿宋_GB2312" w:cs="仿宋_GB2312"/>
          <w:color w:val="auto"/>
          <w:sz w:val="32"/>
          <w:szCs w:val="32"/>
          <w:highlight w:val="none"/>
          <w:u w:val="none"/>
          <w:shd w:val="clear" w:color="auto" w:fill="auto"/>
          <w:lang w:val="en-US" w:eastAsia="zh-CN"/>
        </w:rPr>
      </w:pPr>
    </w:p>
    <w:p>
      <w:pPr>
        <w:keepNext w:val="0"/>
        <w:keepLines w:val="0"/>
        <w:pageBreakBefore w:val="0"/>
        <w:widowControl w:val="0"/>
        <w:numPr>
          <w:ilvl w:val="0"/>
          <w:numId w:val="1"/>
        </w:numPr>
        <w:tabs>
          <w:tab w:val="left" w:pos="312"/>
        </w:tabs>
        <w:kinsoku/>
        <w:wordWrap/>
        <w:overflowPunct/>
        <w:topLinePunct w:val="0"/>
        <w:autoSpaceDE/>
        <w:autoSpaceDN/>
        <w:bidi w:val="0"/>
        <w:adjustRightInd/>
        <w:snapToGrid/>
        <w:spacing w:line="360" w:lineRule="auto"/>
        <w:ind w:left="0" w:leftChars="0" w:firstLine="640" w:firstLineChars="200"/>
        <w:jc w:val="left"/>
        <w:textAlignment w:val="auto"/>
        <w:rPr>
          <w:rFonts w:hint="eastAsia"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存在的主要问题：</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default" w:eastAsia="仿宋_GB2312" w:cs="仿宋_GB2312"/>
          <w:color w:val="auto"/>
          <w:sz w:val="32"/>
          <w:szCs w:val="32"/>
          <w:highlight w:val="none"/>
          <w:u w:val="none"/>
          <w:shd w:val="clear" w:color="auto" w:fill="auto"/>
          <w:lang w:val="en-US"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default"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三、整改建议：</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default" w:eastAsia="仿宋_GB2312" w:cs="仿宋_GB2312"/>
          <w:color w:val="auto"/>
          <w:sz w:val="32"/>
          <w:szCs w:val="32"/>
          <w:highlight w:val="none"/>
          <w:u w:val="none"/>
          <w:shd w:val="clear" w:color="auto" w:fill="auto"/>
          <w:lang w:val="en-US"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eastAsia"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请你单位对上述意见进行认真分析，于收到该意见书之日起60日内落实整改，并将整改落实情况以书面形式连同《绩效评价整改报告表》（附件2）报送。</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eastAsia" w:eastAsia="仿宋_GB2312" w:cs="仿宋_GB2312"/>
          <w:color w:val="auto"/>
          <w:sz w:val="32"/>
          <w:szCs w:val="32"/>
          <w:highlight w:val="none"/>
          <w:u w:val="none"/>
          <w:shd w:val="clear" w:color="auto" w:fill="auto"/>
          <w:lang w:val="en-US"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left"/>
        <w:textAlignment w:val="auto"/>
        <w:rPr>
          <w:rFonts w:hint="eastAsia" w:eastAsia="仿宋_GB2312" w:cs="仿宋_GB2312"/>
          <w:color w:val="auto"/>
          <w:sz w:val="32"/>
          <w:szCs w:val="32"/>
          <w:highlight w:val="none"/>
          <w:u w:val="none"/>
          <w:shd w:val="clear" w:color="auto" w:fill="auto"/>
          <w:lang w:val="en-US"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right"/>
        <w:textAlignment w:val="auto"/>
        <w:rPr>
          <w:rFonts w:hint="eastAsia"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（签章）</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640" w:firstLineChars="200"/>
        <w:jc w:val="right"/>
        <w:textAlignment w:val="auto"/>
        <w:rPr>
          <w:rFonts w:hint="default" w:eastAsia="仿宋_GB2312" w:cs="仿宋_GB2312"/>
          <w:color w:val="auto"/>
          <w:sz w:val="32"/>
          <w:szCs w:val="32"/>
          <w:highlight w:val="none"/>
          <w:u w:val="none"/>
          <w:shd w:val="clear" w:color="auto" w:fill="auto"/>
          <w:lang w:val="en-US" w:eastAsia="zh-CN"/>
        </w:rPr>
      </w:pPr>
      <w:r>
        <w:rPr>
          <w:rFonts w:hint="eastAsia" w:eastAsia="仿宋_GB2312" w:cs="仿宋_GB2312"/>
          <w:color w:val="auto"/>
          <w:sz w:val="32"/>
          <w:szCs w:val="32"/>
          <w:highlight w:val="none"/>
          <w:u w:val="none"/>
          <w:shd w:val="clear" w:color="auto" w:fill="auto"/>
          <w:lang w:val="en-US" w:eastAsia="zh-CN"/>
        </w:rPr>
        <w:t>年  月  日</w:t>
      </w:r>
    </w:p>
    <w:sectPr>
      <w:footerReference r:id="rId3" w:type="default"/>
      <w:pgSz w:w="11906" w:h="16838"/>
      <w:pgMar w:top="1440" w:right="1800" w:bottom="1440" w:left="1800" w:header="851" w:footer="992" w:gutter="0"/>
      <w:pgNumType w:fmt="numberInDash" w:start="6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CE02D4"/>
    <w:multiLevelType w:val="singleLevel"/>
    <w:tmpl w:val="EFCE02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431"/>
    <w:rsid w:val="00022441"/>
    <w:rsid w:val="000504E8"/>
    <w:rsid w:val="000657BC"/>
    <w:rsid w:val="000901F4"/>
    <w:rsid w:val="000A23B7"/>
    <w:rsid w:val="000A69F3"/>
    <w:rsid w:val="000B368C"/>
    <w:rsid w:val="000D26FF"/>
    <w:rsid w:val="000D6018"/>
    <w:rsid w:val="001311C8"/>
    <w:rsid w:val="00192ED2"/>
    <w:rsid w:val="001A0588"/>
    <w:rsid w:val="001B36B3"/>
    <w:rsid w:val="001B566B"/>
    <w:rsid w:val="001E0039"/>
    <w:rsid w:val="001E2066"/>
    <w:rsid w:val="001F24A7"/>
    <w:rsid w:val="002735A4"/>
    <w:rsid w:val="00295557"/>
    <w:rsid w:val="00295D41"/>
    <w:rsid w:val="002A22C5"/>
    <w:rsid w:val="002A6066"/>
    <w:rsid w:val="002D11BA"/>
    <w:rsid w:val="002E1F72"/>
    <w:rsid w:val="00332650"/>
    <w:rsid w:val="00364092"/>
    <w:rsid w:val="00374835"/>
    <w:rsid w:val="00374C09"/>
    <w:rsid w:val="00376A7C"/>
    <w:rsid w:val="00386540"/>
    <w:rsid w:val="003A25DD"/>
    <w:rsid w:val="003B61E8"/>
    <w:rsid w:val="003D00CD"/>
    <w:rsid w:val="003E091A"/>
    <w:rsid w:val="003F3BFF"/>
    <w:rsid w:val="004324F9"/>
    <w:rsid w:val="00440C9B"/>
    <w:rsid w:val="00455E4D"/>
    <w:rsid w:val="004875E9"/>
    <w:rsid w:val="004E00A3"/>
    <w:rsid w:val="0050351D"/>
    <w:rsid w:val="00504F65"/>
    <w:rsid w:val="005062F3"/>
    <w:rsid w:val="005279D8"/>
    <w:rsid w:val="0055552C"/>
    <w:rsid w:val="00570F1E"/>
    <w:rsid w:val="00571ED3"/>
    <w:rsid w:val="00596584"/>
    <w:rsid w:val="00597C29"/>
    <w:rsid w:val="005A3615"/>
    <w:rsid w:val="005B1F66"/>
    <w:rsid w:val="0067094A"/>
    <w:rsid w:val="006859D2"/>
    <w:rsid w:val="00685EE1"/>
    <w:rsid w:val="006E4B1F"/>
    <w:rsid w:val="006F52F5"/>
    <w:rsid w:val="0070522A"/>
    <w:rsid w:val="00726755"/>
    <w:rsid w:val="007820E2"/>
    <w:rsid w:val="007B1F86"/>
    <w:rsid w:val="007C3F10"/>
    <w:rsid w:val="007D2026"/>
    <w:rsid w:val="007E1543"/>
    <w:rsid w:val="007E3B3B"/>
    <w:rsid w:val="007F1B23"/>
    <w:rsid w:val="00823301"/>
    <w:rsid w:val="00844524"/>
    <w:rsid w:val="0087194A"/>
    <w:rsid w:val="00873E79"/>
    <w:rsid w:val="00874809"/>
    <w:rsid w:val="00895CA7"/>
    <w:rsid w:val="008B1C5B"/>
    <w:rsid w:val="008C3D99"/>
    <w:rsid w:val="009039ED"/>
    <w:rsid w:val="00920DF1"/>
    <w:rsid w:val="009664B2"/>
    <w:rsid w:val="00973C55"/>
    <w:rsid w:val="00974ECF"/>
    <w:rsid w:val="0099262C"/>
    <w:rsid w:val="009D576C"/>
    <w:rsid w:val="009E7CDE"/>
    <w:rsid w:val="00A73EA9"/>
    <w:rsid w:val="00A81AEE"/>
    <w:rsid w:val="00A94E43"/>
    <w:rsid w:val="00AD7357"/>
    <w:rsid w:val="00B01780"/>
    <w:rsid w:val="00B23D89"/>
    <w:rsid w:val="00B955E9"/>
    <w:rsid w:val="00BD2549"/>
    <w:rsid w:val="00CC67EE"/>
    <w:rsid w:val="00CE009C"/>
    <w:rsid w:val="00CE07C2"/>
    <w:rsid w:val="00CE0C10"/>
    <w:rsid w:val="00CE30A6"/>
    <w:rsid w:val="00D1701A"/>
    <w:rsid w:val="00D2161E"/>
    <w:rsid w:val="00D2470D"/>
    <w:rsid w:val="00D30F86"/>
    <w:rsid w:val="00D47C81"/>
    <w:rsid w:val="00DA066D"/>
    <w:rsid w:val="00DB646D"/>
    <w:rsid w:val="00E304ED"/>
    <w:rsid w:val="00F07BFF"/>
    <w:rsid w:val="00F10431"/>
    <w:rsid w:val="00F571BB"/>
    <w:rsid w:val="00FA5735"/>
    <w:rsid w:val="00FA5F63"/>
    <w:rsid w:val="00FC0415"/>
    <w:rsid w:val="00FD45C9"/>
    <w:rsid w:val="00FF4552"/>
    <w:rsid w:val="01503368"/>
    <w:rsid w:val="018869E5"/>
    <w:rsid w:val="027671DF"/>
    <w:rsid w:val="027B5805"/>
    <w:rsid w:val="02994B90"/>
    <w:rsid w:val="02C13970"/>
    <w:rsid w:val="0340207F"/>
    <w:rsid w:val="0349025C"/>
    <w:rsid w:val="03732C18"/>
    <w:rsid w:val="0399599A"/>
    <w:rsid w:val="03B23F11"/>
    <w:rsid w:val="047232B5"/>
    <w:rsid w:val="047549E1"/>
    <w:rsid w:val="047B3840"/>
    <w:rsid w:val="04A815CF"/>
    <w:rsid w:val="04E5737E"/>
    <w:rsid w:val="055D27D1"/>
    <w:rsid w:val="05F54DA7"/>
    <w:rsid w:val="06BD7C6F"/>
    <w:rsid w:val="07AE5D79"/>
    <w:rsid w:val="07C256FE"/>
    <w:rsid w:val="07FF78A7"/>
    <w:rsid w:val="087052BB"/>
    <w:rsid w:val="08863B99"/>
    <w:rsid w:val="088F2312"/>
    <w:rsid w:val="093023AE"/>
    <w:rsid w:val="09405094"/>
    <w:rsid w:val="09CA4BF9"/>
    <w:rsid w:val="09FA084C"/>
    <w:rsid w:val="0A1A205A"/>
    <w:rsid w:val="0A2877D0"/>
    <w:rsid w:val="0A6B4314"/>
    <w:rsid w:val="0BB61411"/>
    <w:rsid w:val="0C0635E3"/>
    <w:rsid w:val="0C112391"/>
    <w:rsid w:val="0C4036D7"/>
    <w:rsid w:val="0C43716A"/>
    <w:rsid w:val="0CB56523"/>
    <w:rsid w:val="0CB955AB"/>
    <w:rsid w:val="0CCA41DD"/>
    <w:rsid w:val="0D5A4D79"/>
    <w:rsid w:val="0DAD03C3"/>
    <w:rsid w:val="0DDD0AC9"/>
    <w:rsid w:val="0E7C0370"/>
    <w:rsid w:val="0F1D0BD0"/>
    <w:rsid w:val="0FD21BCD"/>
    <w:rsid w:val="0FE90663"/>
    <w:rsid w:val="10386FEC"/>
    <w:rsid w:val="109D6543"/>
    <w:rsid w:val="11803752"/>
    <w:rsid w:val="11D17DD5"/>
    <w:rsid w:val="11EC4E9E"/>
    <w:rsid w:val="12B715E7"/>
    <w:rsid w:val="138C66BD"/>
    <w:rsid w:val="1499049A"/>
    <w:rsid w:val="151E0D1A"/>
    <w:rsid w:val="1556060F"/>
    <w:rsid w:val="161B6811"/>
    <w:rsid w:val="165D1F98"/>
    <w:rsid w:val="16774160"/>
    <w:rsid w:val="16BF469E"/>
    <w:rsid w:val="179B5418"/>
    <w:rsid w:val="17F407A9"/>
    <w:rsid w:val="180D039C"/>
    <w:rsid w:val="180F59C1"/>
    <w:rsid w:val="18AF6627"/>
    <w:rsid w:val="198743EC"/>
    <w:rsid w:val="19BD2CFD"/>
    <w:rsid w:val="19D40316"/>
    <w:rsid w:val="1A145ABA"/>
    <w:rsid w:val="1B466F53"/>
    <w:rsid w:val="1BA3710B"/>
    <w:rsid w:val="1BAF7081"/>
    <w:rsid w:val="1C070984"/>
    <w:rsid w:val="1C1B668A"/>
    <w:rsid w:val="1C522312"/>
    <w:rsid w:val="1C9F3426"/>
    <w:rsid w:val="1CBB36A7"/>
    <w:rsid w:val="1D0D3703"/>
    <w:rsid w:val="1D173E3B"/>
    <w:rsid w:val="1D3F7DF8"/>
    <w:rsid w:val="1D431069"/>
    <w:rsid w:val="1D5066A9"/>
    <w:rsid w:val="1D5D0F36"/>
    <w:rsid w:val="1DBB26DF"/>
    <w:rsid w:val="1DCA6EA5"/>
    <w:rsid w:val="1E3F2661"/>
    <w:rsid w:val="1EAB2FCB"/>
    <w:rsid w:val="1ED767D7"/>
    <w:rsid w:val="1F62549F"/>
    <w:rsid w:val="1FBF2F5B"/>
    <w:rsid w:val="1FE20FF3"/>
    <w:rsid w:val="20B94E1F"/>
    <w:rsid w:val="210D2BAA"/>
    <w:rsid w:val="2134359F"/>
    <w:rsid w:val="214C3661"/>
    <w:rsid w:val="21702747"/>
    <w:rsid w:val="21712539"/>
    <w:rsid w:val="21C205D5"/>
    <w:rsid w:val="22095546"/>
    <w:rsid w:val="22344C03"/>
    <w:rsid w:val="22850882"/>
    <w:rsid w:val="229271CE"/>
    <w:rsid w:val="22D92E2C"/>
    <w:rsid w:val="2328279C"/>
    <w:rsid w:val="233034C7"/>
    <w:rsid w:val="23815EBB"/>
    <w:rsid w:val="23A76C69"/>
    <w:rsid w:val="23C52256"/>
    <w:rsid w:val="245F74C1"/>
    <w:rsid w:val="246E11A8"/>
    <w:rsid w:val="24C246EA"/>
    <w:rsid w:val="24E20304"/>
    <w:rsid w:val="256E0762"/>
    <w:rsid w:val="257217A0"/>
    <w:rsid w:val="25C97445"/>
    <w:rsid w:val="268327C2"/>
    <w:rsid w:val="26AF0463"/>
    <w:rsid w:val="26BC323C"/>
    <w:rsid w:val="26C477A8"/>
    <w:rsid w:val="27042433"/>
    <w:rsid w:val="27120858"/>
    <w:rsid w:val="28403F5A"/>
    <w:rsid w:val="2844360E"/>
    <w:rsid w:val="28832E15"/>
    <w:rsid w:val="2A4960BF"/>
    <w:rsid w:val="2A6151C0"/>
    <w:rsid w:val="2A6B1546"/>
    <w:rsid w:val="2A8D1E84"/>
    <w:rsid w:val="2AA26958"/>
    <w:rsid w:val="2AD45DBB"/>
    <w:rsid w:val="2AD55CE4"/>
    <w:rsid w:val="2BA71D26"/>
    <w:rsid w:val="2C4B542C"/>
    <w:rsid w:val="2C695BC4"/>
    <w:rsid w:val="2C7311B7"/>
    <w:rsid w:val="2C9A0236"/>
    <w:rsid w:val="2CAA2FD3"/>
    <w:rsid w:val="2CCE38FD"/>
    <w:rsid w:val="2D1947A9"/>
    <w:rsid w:val="2D6C2DB9"/>
    <w:rsid w:val="2D910F11"/>
    <w:rsid w:val="2DD232DE"/>
    <w:rsid w:val="2E0F4640"/>
    <w:rsid w:val="2E1A3814"/>
    <w:rsid w:val="2E1B24FA"/>
    <w:rsid w:val="2E8E7D88"/>
    <w:rsid w:val="2EA723ED"/>
    <w:rsid w:val="2EC0597D"/>
    <w:rsid w:val="2F100C3C"/>
    <w:rsid w:val="2F162230"/>
    <w:rsid w:val="2FC90D68"/>
    <w:rsid w:val="2FCD4D8D"/>
    <w:rsid w:val="309F7A9E"/>
    <w:rsid w:val="30B6421C"/>
    <w:rsid w:val="30DE31BF"/>
    <w:rsid w:val="31C17099"/>
    <w:rsid w:val="32AD58CF"/>
    <w:rsid w:val="32B9507D"/>
    <w:rsid w:val="32D46EB9"/>
    <w:rsid w:val="338010F6"/>
    <w:rsid w:val="33981278"/>
    <w:rsid w:val="33F22832"/>
    <w:rsid w:val="341B454F"/>
    <w:rsid w:val="348912A9"/>
    <w:rsid w:val="3530645F"/>
    <w:rsid w:val="35453948"/>
    <w:rsid w:val="357D4D87"/>
    <w:rsid w:val="359A7A89"/>
    <w:rsid w:val="35D12FD1"/>
    <w:rsid w:val="364449B4"/>
    <w:rsid w:val="365B2F7F"/>
    <w:rsid w:val="36646EAF"/>
    <w:rsid w:val="3697168B"/>
    <w:rsid w:val="36A74327"/>
    <w:rsid w:val="36E07A87"/>
    <w:rsid w:val="372E6AA6"/>
    <w:rsid w:val="37365451"/>
    <w:rsid w:val="373F0419"/>
    <w:rsid w:val="37C920C9"/>
    <w:rsid w:val="38401FC8"/>
    <w:rsid w:val="391A1BAD"/>
    <w:rsid w:val="3928491E"/>
    <w:rsid w:val="3932224D"/>
    <w:rsid w:val="39636C17"/>
    <w:rsid w:val="39721994"/>
    <w:rsid w:val="39F4169F"/>
    <w:rsid w:val="3A867B04"/>
    <w:rsid w:val="3AB13C7A"/>
    <w:rsid w:val="3B9A61F5"/>
    <w:rsid w:val="3B9C3DA2"/>
    <w:rsid w:val="3BC91B99"/>
    <w:rsid w:val="3C6E5CC6"/>
    <w:rsid w:val="3CE7629C"/>
    <w:rsid w:val="3DD20117"/>
    <w:rsid w:val="3DD45D6E"/>
    <w:rsid w:val="3E716C66"/>
    <w:rsid w:val="3EC636DF"/>
    <w:rsid w:val="3EF54A83"/>
    <w:rsid w:val="3F835FBE"/>
    <w:rsid w:val="3F866E5C"/>
    <w:rsid w:val="3F941592"/>
    <w:rsid w:val="3FCB03DB"/>
    <w:rsid w:val="4008630C"/>
    <w:rsid w:val="40184106"/>
    <w:rsid w:val="408D207C"/>
    <w:rsid w:val="40AB4690"/>
    <w:rsid w:val="40D0149C"/>
    <w:rsid w:val="40FB684A"/>
    <w:rsid w:val="411F1077"/>
    <w:rsid w:val="41332DE2"/>
    <w:rsid w:val="414A249C"/>
    <w:rsid w:val="41C16403"/>
    <w:rsid w:val="41C37EEB"/>
    <w:rsid w:val="42C22AEE"/>
    <w:rsid w:val="42DD0949"/>
    <w:rsid w:val="43306293"/>
    <w:rsid w:val="43C077A0"/>
    <w:rsid w:val="4419184D"/>
    <w:rsid w:val="44587384"/>
    <w:rsid w:val="446273BC"/>
    <w:rsid w:val="45004C90"/>
    <w:rsid w:val="455040D6"/>
    <w:rsid w:val="45A97174"/>
    <w:rsid w:val="45F1445E"/>
    <w:rsid w:val="46353487"/>
    <w:rsid w:val="46414E97"/>
    <w:rsid w:val="465A5EE0"/>
    <w:rsid w:val="465D4BE3"/>
    <w:rsid w:val="4675193B"/>
    <w:rsid w:val="46F9262B"/>
    <w:rsid w:val="4709379D"/>
    <w:rsid w:val="47CA6257"/>
    <w:rsid w:val="480633F7"/>
    <w:rsid w:val="483F60F2"/>
    <w:rsid w:val="485019D6"/>
    <w:rsid w:val="489352C8"/>
    <w:rsid w:val="48FC472D"/>
    <w:rsid w:val="49441D34"/>
    <w:rsid w:val="497408AD"/>
    <w:rsid w:val="497D2AE5"/>
    <w:rsid w:val="498430AC"/>
    <w:rsid w:val="49F65CE7"/>
    <w:rsid w:val="4A220C44"/>
    <w:rsid w:val="4A5877F5"/>
    <w:rsid w:val="4AA27D8E"/>
    <w:rsid w:val="4C0D132B"/>
    <w:rsid w:val="4C0E362E"/>
    <w:rsid w:val="4C9934AE"/>
    <w:rsid w:val="4C9E31EE"/>
    <w:rsid w:val="4D5374CC"/>
    <w:rsid w:val="4DC8446C"/>
    <w:rsid w:val="4E314908"/>
    <w:rsid w:val="4E5A1DC4"/>
    <w:rsid w:val="4EA25026"/>
    <w:rsid w:val="4EF84FE6"/>
    <w:rsid w:val="4F696DCA"/>
    <w:rsid w:val="50CF51B6"/>
    <w:rsid w:val="5104720B"/>
    <w:rsid w:val="512E1DA6"/>
    <w:rsid w:val="51421016"/>
    <w:rsid w:val="514D4390"/>
    <w:rsid w:val="51B01301"/>
    <w:rsid w:val="51D00C75"/>
    <w:rsid w:val="51D3257A"/>
    <w:rsid w:val="51E5795D"/>
    <w:rsid w:val="5226506B"/>
    <w:rsid w:val="523A6A80"/>
    <w:rsid w:val="524651C6"/>
    <w:rsid w:val="52474B4D"/>
    <w:rsid w:val="52FF1671"/>
    <w:rsid w:val="53F42B37"/>
    <w:rsid w:val="540C5EE0"/>
    <w:rsid w:val="54302926"/>
    <w:rsid w:val="54310F1F"/>
    <w:rsid w:val="549561F6"/>
    <w:rsid w:val="55225E61"/>
    <w:rsid w:val="55C85BED"/>
    <w:rsid w:val="562D4CA6"/>
    <w:rsid w:val="567B0AB5"/>
    <w:rsid w:val="56DC03CB"/>
    <w:rsid w:val="5739438F"/>
    <w:rsid w:val="579854CC"/>
    <w:rsid w:val="58626CF9"/>
    <w:rsid w:val="58784055"/>
    <w:rsid w:val="589713AB"/>
    <w:rsid w:val="58D1648D"/>
    <w:rsid w:val="59190431"/>
    <w:rsid w:val="59541955"/>
    <w:rsid w:val="595657CE"/>
    <w:rsid w:val="59B905DF"/>
    <w:rsid w:val="59B93E43"/>
    <w:rsid w:val="59E20DA0"/>
    <w:rsid w:val="5A995719"/>
    <w:rsid w:val="5B98277D"/>
    <w:rsid w:val="5C7A65AA"/>
    <w:rsid w:val="5C8A5B6C"/>
    <w:rsid w:val="5CB22A97"/>
    <w:rsid w:val="5CC06F58"/>
    <w:rsid w:val="5CE331E8"/>
    <w:rsid w:val="5D2C17A2"/>
    <w:rsid w:val="5D6A2FA6"/>
    <w:rsid w:val="5D764C81"/>
    <w:rsid w:val="5EA77F40"/>
    <w:rsid w:val="5EAC51C5"/>
    <w:rsid w:val="5EF27CAD"/>
    <w:rsid w:val="5F0A3DB4"/>
    <w:rsid w:val="5F7D07D4"/>
    <w:rsid w:val="5F8E4822"/>
    <w:rsid w:val="5FF40423"/>
    <w:rsid w:val="6009625C"/>
    <w:rsid w:val="601430D9"/>
    <w:rsid w:val="604A05B7"/>
    <w:rsid w:val="60C94178"/>
    <w:rsid w:val="613A700F"/>
    <w:rsid w:val="617E6878"/>
    <w:rsid w:val="61CA54F1"/>
    <w:rsid w:val="61D60256"/>
    <w:rsid w:val="61E70A4F"/>
    <w:rsid w:val="61F630BB"/>
    <w:rsid w:val="622534B4"/>
    <w:rsid w:val="62262A08"/>
    <w:rsid w:val="623C7623"/>
    <w:rsid w:val="62562E7A"/>
    <w:rsid w:val="626325A4"/>
    <w:rsid w:val="62842788"/>
    <w:rsid w:val="62897EF8"/>
    <w:rsid w:val="62E53ABE"/>
    <w:rsid w:val="63160C89"/>
    <w:rsid w:val="63697F12"/>
    <w:rsid w:val="639340EA"/>
    <w:rsid w:val="63AE44A6"/>
    <w:rsid w:val="63F7159B"/>
    <w:rsid w:val="64A6402B"/>
    <w:rsid w:val="64AB5916"/>
    <w:rsid w:val="651453DD"/>
    <w:rsid w:val="65437251"/>
    <w:rsid w:val="65B86DA5"/>
    <w:rsid w:val="66204A2F"/>
    <w:rsid w:val="662D40AD"/>
    <w:rsid w:val="66351FD0"/>
    <w:rsid w:val="665E57CB"/>
    <w:rsid w:val="66743AEA"/>
    <w:rsid w:val="6676097F"/>
    <w:rsid w:val="668A55B6"/>
    <w:rsid w:val="66BE4424"/>
    <w:rsid w:val="66CA0FCD"/>
    <w:rsid w:val="66F47CDF"/>
    <w:rsid w:val="671C4D91"/>
    <w:rsid w:val="67685A94"/>
    <w:rsid w:val="67BA3501"/>
    <w:rsid w:val="680D5589"/>
    <w:rsid w:val="682C160E"/>
    <w:rsid w:val="68B22E10"/>
    <w:rsid w:val="68B96792"/>
    <w:rsid w:val="68D263FC"/>
    <w:rsid w:val="68E40CC9"/>
    <w:rsid w:val="68E63BB7"/>
    <w:rsid w:val="68EE5AD4"/>
    <w:rsid w:val="69411073"/>
    <w:rsid w:val="696A4F8D"/>
    <w:rsid w:val="69B51D47"/>
    <w:rsid w:val="6AD15084"/>
    <w:rsid w:val="6B1C0568"/>
    <w:rsid w:val="6B5555CB"/>
    <w:rsid w:val="6B9C26ED"/>
    <w:rsid w:val="6BA43EEB"/>
    <w:rsid w:val="6BCC7EEF"/>
    <w:rsid w:val="6C823453"/>
    <w:rsid w:val="6C8F4EF0"/>
    <w:rsid w:val="6CC35AAF"/>
    <w:rsid w:val="6D246105"/>
    <w:rsid w:val="6D3D38D2"/>
    <w:rsid w:val="6D56493F"/>
    <w:rsid w:val="6DDC135B"/>
    <w:rsid w:val="6E001E28"/>
    <w:rsid w:val="6E257A96"/>
    <w:rsid w:val="6E4356BA"/>
    <w:rsid w:val="6E4D5B3D"/>
    <w:rsid w:val="6E717E9E"/>
    <w:rsid w:val="6EAB7BFC"/>
    <w:rsid w:val="6ECA0A3A"/>
    <w:rsid w:val="6F0D2F49"/>
    <w:rsid w:val="707732E0"/>
    <w:rsid w:val="70B915AA"/>
    <w:rsid w:val="71BA268F"/>
    <w:rsid w:val="71F201D8"/>
    <w:rsid w:val="72537D8A"/>
    <w:rsid w:val="72901A93"/>
    <w:rsid w:val="72E30974"/>
    <w:rsid w:val="73764CE7"/>
    <w:rsid w:val="737E0E1F"/>
    <w:rsid w:val="73A84344"/>
    <w:rsid w:val="73B62F9D"/>
    <w:rsid w:val="74346C44"/>
    <w:rsid w:val="744039F2"/>
    <w:rsid w:val="75502703"/>
    <w:rsid w:val="75D06B75"/>
    <w:rsid w:val="75E94855"/>
    <w:rsid w:val="75F46BB5"/>
    <w:rsid w:val="774C623E"/>
    <w:rsid w:val="77614779"/>
    <w:rsid w:val="77CD123D"/>
    <w:rsid w:val="77F314DF"/>
    <w:rsid w:val="7846717E"/>
    <w:rsid w:val="79387347"/>
    <w:rsid w:val="796C7CB4"/>
    <w:rsid w:val="79DC3EBF"/>
    <w:rsid w:val="7A482EB7"/>
    <w:rsid w:val="7ADB721D"/>
    <w:rsid w:val="7B0305AC"/>
    <w:rsid w:val="7BEE733C"/>
    <w:rsid w:val="7C4E73A7"/>
    <w:rsid w:val="7CE432A3"/>
    <w:rsid w:val="7D7312E2"/>
    <w:rsid w:val="7DA20D5A"/>
    <w:rsid w:val="7DD73D40"/>
    <w:rsid w:val="7E541FDB"/>
    <w:rsid w:val="7EB34A95"/>
    <w:rsid w:val="7EDA7431"/>
    <w:rsid w:val="7EDF1B8F"/>
    <w:rsid w:val="7EFD77D0"/>
    <w:rsid w:val="7F6B7BD6"/>
    <w:rsid w:val="7F7079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locked/>
    <w:uiPriority w:val="99"/>
    <w:rPr>
      <w:b/>
      <w:bCs/>
    </w:rPr>
  </w:style>
  <w:style w:type="character" w:customStyle="1" w:styleId="8">
    <w:name w:val="页眉 Char"/>
    <w:link w:val="3"/>
    <w:qFormat/>
    <w:locked/>
    <w:uiPriority w:val="99"/>
    <w:rPr>
      <w:sz w:val="18"/>
      <w:szCs w:val="18"/>
    </w:rPr>
  </w:style>
  <w:style w:type="character" w:customStyle="1" w:styleId="9">
    <w:name w:val="页脚 Char"/>
    <w:link w:val="2"/>
    <w:qFormat/>
    <w:locked/>
    <w:uiPriority w:val="99"/>
    <w:rPr>
      <w:sz w:val="18"/>
      <w:szCs w:val="18"/>
    </w:rPr>
  </w:style>
  <w:style w:type="paragraph" w:customStyle="1" w:styleId="10">
    <w:name w:val="Heading #2|1"/>
    <w:basedOn w:val="1"/>
    <w:qFormat/>
    <w:uiPriority w:val="0"/>
    <w:pPr>
      <w:widowControl w:val="0"/>
      <w:shd w:val="clear" w:color="auto" w:fill="auto"/>
      <w:spacing w:after="280"/>
      <w:jc w:val="center"/>
      <w:outlineLvl w:val="1"/>
    </w:pPr>
    <w:rPr>
      <w:rFonts w:ascii="宋体" w:hAnsi="宋体" w:eastAsia="宋体" w:cs="宋体"/>
      <w:sz w:val="40"/>
      <w:szCs w:val="4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334</Words>
  <Characters>1909</Characters>
  <Lines>15</Lines>
  <Paragraphs>4</Paragraphs>
  <TotalTime>0</TotalTime>
  <ScaleCrop>false</ScaleCrop>
  <LinksUpToDate>false</LinksUpToDate>
  <CharactersWithSpaces>2239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2017-09-08T10:33:00Z</dcterms:created>
  <dc:creator>roy</dc:creator>
  <cp:lastModifiedBy>Administrator</cp:lastModifiedBy>
  <cp:lastPrinted>2021-07-08T07:59:00Z</cp:lastPrinted>
  <dcterms:modified xsi:type="dcterms:W3CDTF">2021-07-29T08:16:34Z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5A2A0F6F443D4286BDA5A621E3BD126E</vt:lpwstr>
  </property>
</Properties>
</file>